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>
          <w:rFonts w:hint="cs"/>
          <w:rtl/>
          <w:lang w:bidi="fa-IR"/>
        </w:rPr>
      </w:pPr>
      <w:bookmarkStart w:id="0" w:name="_GoBack"/>
      <w:bookmarkEnd w:id="0"/>
    </w:p>
    <w:p>
      <w:pPr>
        <w:pStyle w:val="Heading1"/>
      </w:pPr>
      <w:r>
        <w:rPr>
          <w:rtl w:val="0"/>
          <w:lang w:val="fa-IR"/>
        </w:rPr>
        <w:t xml:space="preserve">دو بیت از امیرالمؤمنین در فراق حضرت فاطمه زهرا علیهما السلام</w:t>
      </w:r>
    </w:p>
    <w:p>
      <w:pPr/>
      <w:r>
        <w:br w:type="page"/>
      </w:r>
    </w:p>
    <w:p>
      <w:pPr>
        <w:pStyle w:val="VasatChinArabi++"/>
      </w:pPr>
      <w:r>
        <w:rPr>
          <w:rtl w:val="0"/>
          <w:lang w:val="fa-IR"/>
        </w:rPr>
        <w:t xml:space="preserve">بسم اللَه الرحمن الرحیم</w:t>
      </w:r>
    </w:p>
    <w:p>
      <w:pPr/>
      <w:r>
        <w:rPr>
          <w:rtl w:val="0"/>
          <w:lang w:val="fa-IR"/>
        </w:rPr>
        <w:t xml:space="preserve"> در «مروج الذهب» آورده است که:</w:t>
      </w:r>
    </w:p>
    <w:p>
      <w:pPr/>
      <w:r>
        <w:rPr>
          <w:rtl w:val="0"/>
          <w:lang w:val="fa-IR"/>
        </w:rPr>
        <w:t xml:space="preserve">و لمّا قُبضت فاطمة جزَع علیها بَعْلُها على جَزَعاً شدیداً و اشتدّ بکاؤهُ و ظهر أنینُه و حَنینُه و قال فى ذلک‌</w:t>
      </w:r>
    </w:p>
    <w:p>
      <w:pPr>
        <w:pStyle w:val="AshaarArabiMatn++"/>
      </w:pPr>
      <w:r>
        <w:rPr>
          <w:rtl w:val="0"/>
          <w:lang w:val="fa-IR"/>
        </w:rPr>
        <w:t xml:space="preserve">لِکلِّ اجْتِماعٍ مِن خَلِیلَینِ فُرْقَة *** وَ کلُّ الَّذى دُونَ المَمَاتِ قَلِیلُ‌</w:t>
      </w:r>
    </w:p>
    <w:p>
      <w:pPr>
        <w:pStyle w:val="AshaarArabiMatn++"/>
      </w:pPr>
      <w:r>
        <w:rPr>
          <w:rtl w:val="0"/>
          <w:lang w:val="fa-IR"/>
        </w:rPr>
        <w:t xml:space="preserve">وَ إنَّ افْتِقادى فاطِماً بَعْدَ أحمَدِ *** دَلیلٌ عَلَى أن لَا یدُومُ خَلِیلُ</w:t>
      </w:r>
      <w:r>
        <w:rPr>
          <w:rStyle w:val="FootnoteReference"/>
        </w:rPr>
        <w:footnoteReference w:id="1"/>
      </w:r>
    </w:p>
    <w:p>
      <w:pPr/>
      <w:r>
        <w:rPr>
          <w:rtl w:val="0"/>
          <w:lang w:val="fa-IR"/>
        </w:rPr>
        <w:t xml:space="preserve">«چون فاطمه سلام اللَه علیها رحلت کرد، براى او شوهرش على جزع شدیدى کرد، و گریه‌اش شدّت یافت؛ و آه و ناله‌اش ظهور کرد؛ و در این مصیبت این دو بیت را إنشاء فرمود: در عاقبت براى هر اجتماعى که بین دو محبوب صورت گیرد؛ فراق و جدائى است؛ و تمام مصیبتها در برابر مرگ، ناچیز و کم مقدار است. آرى از دست دادن من فاطمه را بعد از احمد؛ دلیل بر آنست که هیچ محبوب و یار مهربانى دوام ندارد و باقى نمى‌ماند.»</w:t>
      </w:r>
      <w:r>
        <w:rPr>
          <w:rStyle w:val="FootnoteReference"/>
        </w:rPr>
        <w:footnoteReference w:id="2"/>
      </w:r>
    </w:p>
    <w:sectPr w:rsidSect="00FF2A7F">
      <w:footerReference w:type="even" r:id="rId5"/>
      <w:footerReference w:type="default" r:id="rId6"/>
      <w:footerReference w:type="first" r:id="rId7"/>
      <w:footnotePr>
        <w:pos w:val="pageBottom"/>
        <w:numFmt w:val="decimal"/>
        <w:numRestart w:val="eachPage"/>
      </w:footnotePr>
      <w:type w:val="oddPage"/>
      <w:pgSz w:w="9979" w:h="14175" w:orient="portrait" w:code="138"/>
      <w:pgMar w:top="1134" w:right="851" w:bottom="1134" w:left="851" w:header="0" w:footer="289" w:gutter="0"/>
      <w:cols w:num="1" w:space="708">
        <w:col w:w="8277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2000400000000000000"/>
    <w:charset w:val="00"/>
    <w:family w:val="Auto"/>
    <w:pitch w:val="variable"/>
    <w:sig w:usb0="00002007" w:usb1="9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43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_F Asrar">
    <w:panose1 w:val="00000000000000000000"/>
    <w:charset w:val="00"/>
    <w:family w:val="Auto"/>
    <w:pitch w:val="variable"/>
    <w:sig w:usb0="00000000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38" name="_x0000_i0038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38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mc="http://schemas.openxmlformats.org/markup-compatibility/2006" xmlns:w="http://schemas.openxmlformats.org/wordprocessingml/2006/main">
  <w:footnote w:type="separator" w:id="-1">
    <w:p>
      <w:pPr>
        <w:ind w:firstLine="0"/>
        <w:rPr/>
      </w:pPr>
      <w:r>
        <w:separator/>
      </w:r>
    </w:p>
  </w:footnote>
  <w:footnote w:type="continuationSeparator" w:id="0">
    <w:p>
      <w:pPr>
        <w:ind w:firstLine="0"/>
        <w:rPr/>
      </w:pPr>
      <w:r>
        <w:separator/>
      </w:r>
    </w:p>
  </w:footnote>
  <w:footnote w:id="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مُروج الذَّهب ، طبع مطبعة سعادت مصر، ١٣٦٧ هجرى قمرى، ج ٢، ص ٢٩٧ و ص ٢٩٨.٥</w:t>
      </w:r>
    </w:p>
  </w:footnote>
  <w:footnote w:id="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امام شناسی، ج 10، ص 162.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embedTrueTypeFonts/>
  <w:bordersDoNotSurroundFooter/>
  <w:bordersDoNotSurroundHeader/>
  <w:proofState w:spelling="clean" w:grammar="clean"/>
  <w:stylePaneFormatFilter w:val="1028" w:allStyles="0" w:alternateStyleNames="0" w:clearFormatting="1" w:customStyles="0" w:directFormattingOnNumbering="0" w:directFormattingOnParagraphs="0" w:directFormattingOnRuns="0" w:directFormattingOnTables="0" w:headingStyles="1" w:latentStyles="0" w:numberingStyles="0" w:stylesInUse="1" w:tableStyles="0" w:top3HeadingStyles="0" w:visibleStyles="0"/>
  <w:doNotTrackMoves/>
  <w:documentProtection w:edit="trackedChanges" w:enforcement="0"/>
  <w:styleLockQFSet/>
  <w:defaultTabStop w:val="720"/>
  <w:evenAndOddHeaders/>
  <w:characterSpacingControl w:val="doNotCompress"/>
  <w:footnotePr>
    <w:pos w:val="pageBottom"/>
    <w:numFmt w:val="decimal"/>
    <w:numRestart w:val="eachPage"/>
    <w:footnote w:id="-1"/>
    <w:footnote w:id="0"/>
  </w:footnotePr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177B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She'rMatn">
    <w:name w:val="She'r Matn"/>
    <w:basedOn w:val="Normal"/>
    <w:uiPriority w:val="4"/>
    <w:qFormat/>
    <w:rsid w:val="00CE342E"/>
    <w:pPr>
      <w:ind w:firstLine="0"/>
      <w:jc w:val="left"/>
    </w:pPr>
    <w:rPr>
      <w:rFonts w:ascii="_F Asrar" w:eastAsia="_F Asrar" w:hAnsi="_F Asrar" w:cs="_F Asrar"/>
      <w:color w:val="FFCC99"/>
      <w:lang w:bidi="fa-IR"/>
    </w:rPr>
  </w:style>
  <w:style w:type="paragraph" w:customStyle="1" w:styleId="MatnVasatChin">
    <w:name w:val="MatnVasatChin"/>
    <w:basedOn w:val="Normal"/>
    <w:qFormat/>
    <w:rsid w:val="00CE342E"/>
    <w:pPr>
      <w:jc w:val="center"/>
    </w:pPr>
    <w:rPr>
      <w:lang w:bidi="fa-IR"/>
    </w:rPr>
  </w:style>
  <w:style w:type="paragraph" w:customStyle="1" w:styleId="ChapChin">
    <w:name w:val="ChapChin"/>
    <w:basedOn w:val="Normal"/>
    <w:uiPriority w:val="4"/>
    <w:qFormat/>
    <w:rsid w:val="00CE342E"/>
    <w:pPr>
      <w:jc w:val="right"/>
    </w:pPr>
    <w:rPr>
      <w:rFonts w:ascii="_F Asrar" w:eastAsia="_F Asrar" w:hAnsi="_F Asrar" w:cs="_F Asrar"/>
      <w:color w:val="3366FF"/>
      <w:lang w:bidi="fa-IR"/>
    </w:rPr>
  </w:style>
  <w:style w:type="paragraph" w:customStyle="1" w:styleId="She'rNaghleghol">
    <w:name w:val="She'r Naghleghol"/>
    <w:basedOn w:val="Normal"/>
    <w:uiPriority w:val="4"/>
    <w:qFormat/>
    <w:rsid w:val="00CE342E"/>
    <w:pPr>
      <w:spacing w:line="216" w:lineRule="auto"/>
      <w:ind w:firstLine="0"/>
      <w:jc w:val="left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CE342E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4E00B0"/>
    <w:rPr>
      <w:rFonts w:ascii="_F Asrar" w:eastAsia="_F Asrar" w:hAnsi="_F Asrar" w:cs="_F Asrar"/>
      <w:i/>
      <w:iCs/>
      <w:color w:val="FF00FF"/>
      <w:lang w:bidi="fa-IR"/>
    </w:rPr>
  </w:style>
  <w:style w:type="character" w:customStyle="1" w:styleId="RevayatArabi">
    <w:name w:val="Revayat Arabi"/>
    <w:basedOn w:val="DefaultParagraphFont"/>
    <w:qFormat/>
    <w:rsid w:val="004E00B0"/>
    <w:rPr>
      <w:rFonts w:ascii="_A Asrar" w:hAnsi="_A Asrar" w:cs="_A Asrar"/>
      <w:b/>
      <w:bCs/>
      <w:i w:val="0"/>
      <w:iCs w:val="0"/>
      <w:color w:val="339966"/>
      <w:lang w:bidi="ar-SA"/>
    </w:rPr>
  </w:style>
  <w:style w:type="paragraph" w:customStyle="1" w:styleId="NaghlegholMatn">
    <w:name w:val="Naghleghol Matn"/>
    <w:basedOn w:val="Normal"/>
    <w:uiPriority w:val="2"/>
    <w:qFormat/>
    <w:rsid w:val="004E00B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4E00B0"/>
    <w:pPr>
      <w:ind w:left="1134"/>
    </w:pPr>
    <w:rPr>
      <w:rFonts w:ascii="_F Asrar" w:eastAsia="_F Asrar" w:hAnsi="_F Asrar" w:cs="_F Asrar"/>
      <w:color w:val="B3B3B3"/>
      <w:sz w:val="23"/>
      <w:szCs w:val="23"/>
      <w:lang w:bidi="fa-IR"/>
    </w:rPr>
  </w:style>
  <w:style w:type="paragraph" w:customStyle="1" w:styleId="VasatChinMatn">
    <w:name w:val="VasatChin Matn"/>
    <w:basedOn w:val="Normal"/>
    <w:uiPriority w:val="3"/>
    <w:qFormat/>
    <w:rsid w:val="00FE37E3"/>
    <w:pPr>
      <w:ind w:firstLine="0"/>
      <w:jc w:val="center"/>
    </w:pPr>
    <w:rPr>
      <w:rFonts w:ascii="_F Asrar" w:eastAsia="_F Asrar" w:hAnsi="_F Asrar" w:cs="_F Asrar"/>
      <w:color w:val="339966"/>
      <w:lang w:bidi="fa-IR"/>
    </w:rPr>
  </w:style>
  <w:style w:type="paragraph" w:customStyle="1" w:styleId="VasatChinPavaraghi">
    <w:name w:val="VasatChin Pavaraghi"/>
    <w:basedOn w:val="FootnoteText"/>
    <w:uiPriority w:val="3"/>
    <w:qFormat/>
    <w:rsid w:val="00FE37E3"/>
    <w:pPr>
      <w:numPr>
        <w:ilvl w:val="1"/>
      </w:numPr>
      <w:jc w:val="center"/>
    </w:pPr>
    <w:rPr>
      <w:rFonts w:ascii="_F Asrar" w:eastAsia="_F Asrar" w:hAnsi="_F Asrar" w:cs="_F Asrar"/>
      <w:color w:val="00FF00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webSettings" Target="webSettings.xml" /><Relationship Id="rId11" Type="http://schemas.openxmlformats.org/officeDocument/2006/relationships/numbering" Target="numbering.xml" /><Relationship Id="rId12" Type="http://schemas.openxmlformats.org/officeDocument/2006/relationships/fontTable" Target="fontTable.xml" /><Relationship Id="rId13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notes" Target="footnotes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صادق جمعه</cp:lastModifiedBy>
  <cp:revision>5</cp:revision>
  <cp:lastPrinted>2018-10-29T19:08:00Z</cp:lastPrinted>
  <dcterms:created xsi:type="dcterms:W3CDTF">2023-09-11T14:02:00Z</dcterms:created>
  <dcterms:modified xsi:type="dcterms:W3CDTF">2023-09-11T16:40:00Z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439561B8-367C-45CB-8F78-76552F388B6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150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صادق جمعه</cp:lastModifiedBy>
  <cp:revision>5</cp:revision>
  <cp:lastPrinted>2018-10-29T19:08:00Z</cp:lastPrinted>
  <dcterms:created xsi:type="dcterms:W3CDTF">2023-09-11T14:02:00Z</dcterms:created>
  <dcterms:modified xsi:type="dcterms:W3CDTF">2023-09-11T16:40:00Z</dcterms:modified>
</cp:coreProperties>
</file>