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بسم الله الرحمن الرحیم‌</w:t>
      </w:r>
    </w:p>
    <w:p>
      <w:pPr>
        <w:pStyle w:val="Heading2"/>
      </w:pPr>
      <w:r>
        <w:rPr>
          <w:rtl w:val="0"/>
          <w:lang w:val="fa-IR"/>
        </w:rPr>
        <w:t xml:space="preserve">١٣٤</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w:t>
      </w:r>
    </w:p>
    <w:p>
      <w:pPr/>
      <w:r>
        <w:rPr>
          <w:rtl w:val="0"/>
          <w:lang w:val="fa-IR"/>
        </w:rPr>
        <w:t xml:space="preserve"> در اشكال اول مجردات هم داخل بودند مانند عقول و مانند صور برزخیه، صور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w:t>
      </w:r>
    </w:p>
    <w:p>
      <w:pPr/>
      <w:r>
        <w:rPr>
          <w:rtl w:val="0"/>
          <w:lang w:val="fa-IR"/>
        </w:rPr>
        <w:t xml:space="preserve">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w:t>
      </w:r>
    </w:p>
    <w:p>
      <w:pPr/>
      <w:r>
        <w:rPr>
          <w:rtl w:val="0"/>
          <w:lang w:val="fa-IR"/>
        </w:rPr>
        <w:t xml:space="preserve">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w:t>
      </w:r>
    </w:p>
    <w:p>
      <w:pPr/>
      <w:r>
        <w:rPr>
          <w:rtl w:val="0"/>
          <w:lang w:val="fa-IR"/>
        </w:rPr>
        <w:t xml:space="preserve">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w:t>
      </w:r>
    </w:p>
    <w:p>
      <w:pPr/>
      <w:r>
        <w:rPr>
          <w:rtl w:val="0"/>
          <w:lang w:val="fa-IR"/>
        </w:rPr>
        <w:t xml:space="preserve"> بنابراین‌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w:t>
      </w:r>
    </w:p>
    <w:p>
      <w:pPr/>
      <w:r>
        <w:rPr>
          <w:rtl w:val="0"/>
          <w:lang w:val="fa-IR"/>
        </w:rPr>
        <w:t xml:space="preserve">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w:t>
      </w:r>
    </w:p>
    <w:p>
      <w:pPr/>
      <w:r>
        <w:rPr>
          <w:rtl w:val="0"/>
          <w:lang w:val="fa-IR"/>
        </w:rPr>
        <w:t xml:space="preserve"> حالا انشا الله دیگر شنبه</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