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درس یکصد و چهل </w:t>
      </w:r>
    </w:p>
    <w:p>
      <w:pPr>
        <w:pStyle w:val="Heading2"/>
      </w:pPr>
      <w:r>
        <w:rPr>
          <w:rtl w:val="0"/>
          <w:lang w:val="fa-IR"/>
        </w:rPr>
        <w:t xml:space="preserve">بحث عینیت اسماء و صفات با ذات باری تعالی (5)‏</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بحث در عینیت اسماء و صفات با ذات حق و عدم عینیت آن و تبعاتى كه بر این مسئله مترتب مى‏شود بود. مطلبى كه در روز بحثىِ گذشته به آن پرداختیم این بود كه در مفاهیم مختلفه اتحاد معنی ندارد. یعنى اتحاد مفهومى اصلاً معنی ندارد و امكان ندارد. و نفس مفهوم مخالف، خودش عدم اتحاد در ذات و ماهیت خود را اقتضا مى‏كند. اما بحث در وحدت آنها در عالم خارج و وحدت در مفاهیم به وحدت مصداقى عرض شد که اگر منظور وحدت وجودى آنها باشد، به این لحاظ كه وجود مفهومى آن چنانچه در وجود ذهنى تفاوت دارد همین‌طور وجود مفهومى آن در ظرف خارج از ذهن هم بخواهیم درباره‌اش صحبت كنیم، امكان ندارد این وجود هم با وجود مفهومى عینى خارجى یك مفهوم دیگر متحد باشد.</w:t>
      </w:r>
    </w:p>
    <w:p>
      <w:pPr/>
      <w:r>
        <w:rPr>
          <w:rtl w:val="0"/>
          <w:lang w:val="fa-IR"/>
        </w:rPr>
        <w:t xml:space="preserve">بعبارةٍ أخراى مسئله چنانچه در وجود ذهنى یك مفهومى داراى یك تعینى است و آن وجود، آن تعین مفهومى را از سایر تعینات ممتاز مى‏كند، همان‌طورى كه در ماهیات ما این مطلب را مشاهده مى‏كنیم، وقتى كه شما یك غنم را در ذهنتان تصور كنید امكان ندارد با تصور آن غنم، انسان تدخل پیدا بكند و راه بیابد. تصور غنم در ذهن، تصور غنم است نه تصور بقر و نه تصور حمار و نه تصور انسان. مستحیل است که ماهیات در ذهن به وجود ذهنى وحدت داشته باشند، چون نفس تصور یك مفهوم اقتضاى غیریت و تعین و حد را با سایر مفاهیم و با سایر ماهیات مى‏كند. پس چطور ممكن است كه اینها با هم اتحاد داشته باشند؟! قابل تصور نیست.</w:t>
      </w:r>
    </w:p>
    <w:p>
      <w:pPr>
        <w:pStyle w:val="Heading2"/>
      </w:pPr>
      <w:r>
        <w:rPr>
          <w:rtl w:val="0"/>
          <w:lang w:val="fa-IR"/>
        </w:rPr>
        <w:t xml:space="preserve">منظور از محالیت اجتماع و اتحاد صفات با ذات در خارج و در ذهن</w:t>
      </w:r>
    </w:p>
    <w:p>
      <w:pPr/>
      <w:r>
        <w:rPr>
          <w:rtl w:val="0"/>
          <w:lang w:val="fa-IR"/>
        </w:rPr>
        <w:t xml:space="preserve">همین‌طور در صفات هم شما این مطلب را پیدا مى‏كنید. وقتى كه یك وجود ذهنىِ صفت علم در ذهن شما تجسم پیدا مى‏كند امكان ندارد در این تصور ذهنى شما كه تصور علمىِ حقیقت علم است، وجود ذهنى‏ قدرت هم یا وجود ذهنى خلاقیت هم یا وجود ذهنى سایر صفات هم در ذهن شما تصور پیدا كند. وقتى كه شما علم را تصور مى‏كنید شهوت و غضب در آن تصور شما راهى ندارد. وقتى كه شما غضب و قهر را تصور می‌کنید علم در آنجا راهى ندارد. یعنى این وجود ذهنى و وجود علمى طارد سایر وجودات مفاهیم و وجودات ماهیات و وجودات صفات و سایر اشیائى است كه ذهن به آنها وجود ذهنی مى‏دهد.</w:t>
      </w:r>
    </w:p>
    <w:p>
      <w:pPr/>
      <w:r>
        <w:rPr>
          <w:rtl w:val="0"/>
          <w:lang w:val="fa-IR"/>
        </w:rPr>
        <w:t xml:space="preserve">همین‌طور بحث در وجود خارجى این مفاهیم است. چنانچه قبلاً عرض شد، ظاهراً در بحث فلسفۀ منظومۀ مرحوم حاجى در بحث وجود ذهنى بحث شد ، عرض شد که هیچ تفاوتى بین وجود خارجى و بین وجود ذهنى نیست الا به نحوۀ وجود و به كیفیت وجود؛ اما تفاوتى از نقطه نظر ماهیت وجود ندارد. یعنى همان چیزی را كه شما واقعاً در ذهنتان تصور مى‏كنید، با همان حدود و ثغورش در خارج هست، الا اینکه آنچه در خارج هست در ذهن شما نمى‏گنجد. و فرق بین وجود ذهنى و وجود خارجى فقط در نحوۀ وجود است. آن‌وقت چطور ممكن است یك وجودى كه امكان ندارد در ظرف تعین تحقق پیدا كند الا بالماهیة و الا بالحدود و الا بالتعین و الثغور، این وجود با تعین و با حدود، عینیت پیدا كند با وجود دیگر و با حدود و ثغور متناقض و متضاد با آن. این چطور ممكن است؟!</w:t>
      </w:r>
    </w:p>
    <w:p>
      <w:pPr/>
      <w:r>
        <w:rPr>
          <w:rtl w:val="0"/>
          <w:lang w:val="fa-IR"/>
        </w:rPr>
        <w:t xml:space="preserve">بناء‌على‌هذا وجود ذوات در خارج، نفس وجود زید یك دوئیتى را اقتضا مى‏كند و یك دوئیتى را با سایر اقران خود می‌طلبد. نفس وجود عمرو، دوئیتى را با سایر اقران خود مى‏طلبد و هلمّ‌جرّا. این به‌لحاظ نفس وجود خارجى این اعیان در عالم صورت و ماده است.</w:t>
      </w:r>
    </w:p>
    <w:p>
      <w:pPr/>
      <w:r>
        <w:rPr>
          <w:rtl w:val="0"/>
          <w:lang w:val="fa-IR"/>
        </w:rPr>
        <w:t xml:space="preserve">و همین‌طور اگر شما صفات را مدنظر قرار بدهید در آنجا متوجه مى‏شوید كه وجودات این صفات در خارج، طارد یكدیگرند. یعنى در محدودۀ وجود این صفت، وجود دیگرى راه ندارد، طارد یكدیگر هستند. در محدودۀ وجود صفت شهوانى، تفكر و تعقل راه ندارد. در محدودۀ وجود صفت غضب، رحمت و عطوفت راه ندارد. در محدودۀ وجود صفت قهاریت، لطف راه ندارد. در محدودۀ وجود صفت علم، غضب راه ندارد و كذا سایر صفات و اوصاف، این نحوۀ وجود، طارد عدم خود آن صفت است. یعنى آنچه در حیطۀ ماهوى این صفت قرار دارد جمع مى‏كند و آنچه در حیطۀ ماهوى آن قرار ندارد طرد عدم مى‏كند، عدم را از این برمى‏دارد، طرد مى‏كند عدمى را كه این عدم با این منافات دارد. من‌باب‌مثال غضب و... همه بالنسبه به این جنبۀ عدمى و طردی دارند و بالنسبه به خودشان جنبۀ وجودى دارند، این مى‏آید و آنها را كنار مى‏زند.</w:t>
      </w:r>
    </w:p>
    <w:p>
      <w:pPr/>
      <w:r>
        <w:rPr>
          <w:rtl w:val="0"/>
          <w:lang w:val="fa-IR"/>
        </w:rPr>
        <w:t xml:space="preserve">اما نكته‌اى كه در اینجا قابل توجه است این است كه اینكه ما گفتیم: امكان ندارد دو وجود ذات یا دو وجود یك صفت در یك جا باشد معنایش این نیست كه امكان ندارد حتى قرین هم باشند؛ منظور ما از این مطلب این نیست. منظور این است كه نفس وجود این ذات، متبدل به وجود ذات دیگرى بشود، نفس وجود این ذات، عینیت با وجود ذات دیگرى پیدا كند، نفس وجود این صفت، عینیت با صفت دیگرى پیدا كند، این منظور ما است. اما اینكه مثلاً در یك مورد شما چند صفت متضاد داشته باشید این اشكال ندارد؛ چطور اینكه در یك مجلس ذوات متعدده‌اى داشته باشید كه اینها در كنار هم قرار گرفته‌اند.</w:t>
      </w:r>
    </w:p>
    <w:p>
      <w:pPr/>
      <w:r>
        <w:rPr>
          <w:rtl w:val="0"/>
          <w:lang w:val="fa-IR"/>
        </w:rPr>
        <w:t xml:space="preserve">تلمیذ: ذوات كه با هم جمع نمى‏شوند!</w:t>
      </w:r>
    </w:p>
    <w:p>
      <w:pPr/>
      <w:r>
        <w:rPr>
          <w:rtl w:val="0"/>
          <w:lang w:val="fa-IR"/>
        </w:rPr>
        <w:t xml:space="preserve">استاد: اما خودشان را كه به هم مى‏چسبانند.</w:t>
      </w:r>
    </w:p>
    <w:p>
      <w:pPr/>
      <w:r>
        <w:rPr>
          <w:rtl w:val="0"/>
          <w:lang w:val="fa-IR"/>
        </w:rPr>
        <w:t xml:space="preserve">تلمیذ: زید و عمر كه با هم جمع نمى‏شوند!</w:t>
      </w:r>
    </w:p>
    <w:p>
      <w:pPr/>
      <w:r>
        <w:rPr>
          <w:rtl w:val="0"/>
          <w:lang w:val="fa-IR"/>
        </w:rPr>
        <w:t xml:space="preserve">استاد: خودتان دارید مى‏گویید: جمع، اجتماع، جماع!!</w:t>
      </w:r>
    </w:p>
    <w:p>
      <w:pPr/>
      <w:r>
        <w:rPr>
          <w:rtl w:val="0"/>
          <w:lang w:val="fa-IR"/>
        </w:rPr>
        <w:t xml:space="preserve">تلمیذ: یكى باشد، به این معنى كه همان زید، عمرو باشد و همان عمرو، زید باشد.</w:t>
      </w:r>
    </w:p>
    <w:p>
      <w:pPr/>
      <w:r>
        <w:rPr>
          <w:rtl w:val="0"/>
          <w:lang w:val="fa-IR"/>
        </w:rPr>
        <w:t xml:space="preserve">استاد: عرض من هم همین است. شما درواقع مؤید هستید.</w:t>
      </w:r>
    </w:p>
    <w:p>
      <w:pPr/>
      <w:r>
        <w:rPr>
          <w:rtl w:val="0"/>
          <w:lang w:val="fa-IR"/>
        </w:rPr>
        <w:t xml:space="preserve">عرض كردم‏ منظور از استحالۀ جمع بین دو ذات یا دو صفت یا دو اسم به‌معناى وحدت مصداقى است نه جمع؛ به این لحاظ مستحیل است، اما به‌لحاظ اینكه در یك مورد هردوى اینها در كنار هم قرار بگیرند، مثل اینكه الآن مثلاً در این اتاق ما چند نفر در كنار هم قرار گرفتیم البته با یك متر فاصله و یا نزدیك‌تر، حالا اگر این در كنار هم قرار گرفتن یك‌قدرى كمتر و بیشتر بشود، هرچه را كه شما تصور بفرمایید وحدت در اینجا پیدا نمى‏شود. مسئلۀ وحدت با مسئلۀ مصاحبت دوتاست، بحثى در مصاحبت نیست. در مصاحبت، دو ذات در كنار هم قرار مى‏گیرند و مصاحب همدیگر مى‏شوند. همین‌طور در صفات هم همین مطلب را مى‏گوییم. الآن در این مورد به‌خصوص سیاهى و سفیدى دركنار هم قرار گرفته‌اند، قرمزى و زردى در كنار هم قرار گرفته‌اند و این اشكال ندارد؛ البته در دو موطن. یعنى نفس همین موطن سیاه باشد و نفس همین موطن زرد و سبز باشد، این نمى‏شود. حتى در نفس نور كه از او چند رنگ مادون قرمز و مادون بنفش و سفید و... از آن انتزاع مى‏كنند در جهات مختلف هركدام از اینها یك نمود و یك ظهورى دارد، اما در نفس یك جهت واحد از جهت واحده، تلألؤات مختلف نمى‏شود. این مربوط به اجتماع صفات و ذات كه در عالم خارج و در تعینات است.</w:t>
      </w:r>
    </w:p>
    <w:p>
      <w:pPr/>
      <w:r>
        <w:rPr>
          <w:rtl w:val="0"/>
          <w:lang w:val="fa-IR"/>
        </w:rPr>
        <w:t xml:space="preserve">بنابراین ماحصل كلام این شد که اگر شما چه در ذات و چه در صفات منظورتان از وحدت، عینیت ذات با ذات دیگر در عالم خارج یا عینیت ذات با یك صفت در عالم خارج، عینیت صفت با صفت دیگر در عالم خارج است، این محال و مستحیل است. اگر منظور شما از این وحدت، اجتماع و اقتران این ذوات است،‏ اجتماع و اقتران صفات با ذات و با اسماء است این امكان دارد و در خارج هم تحقق دارد. چطور اینكه شما وقتى در ذهنتان یك غنم را تصور مى‏كنید، در ذهنتان زید را تصور مى‏كنید، در عین اینكه ذات زید را تصور كردید كه حیوان ناطق است و داراى نفس مستعدۀ براى كمالات انسانى است، درعین‌حال شما قد و اندازۀ او را هم تصور مى‏كنید که مثلاً قدش 1 متر و 70 سانتى‌متر است. درعین‌حال رنگ او را تصور مى‏كنید، بشرۀ او را هم تصور مى‏كنید، درعین‌حال خصوصیات و ملكات اخلاقى او را هم تصور مى‏كنید، تمام اینها در این محدودۀ تصور زید گنجانده شده است. این را مى‏گوییم: اقتران، نمى‏گوییم: عینیت. نه‌اینكه آن وضع و آن كم و او عین آن زیدى است كه الآن در ذهن شما تصور شده است. آن زیدى كه در ذهن شما تصور شده است او حیوان ناطق است، یك اوصافى دارد. ممكن است شما همان زید را بدون اوصافش تصور كنید، ممكن است زید را با اوصافش تصور كنید، پس تصور زید ضرورتى ندارد و اقتضاى ضرورتى را نمى‏كند بالنسبه به تصور اوصافش. و تصور اوصاف اقتضاى ضرورت را نمى‏كند بالنسبه به تصور زید. ممكن است که شما یك صفت كمالى را در ذهنتان تصور كنید و هیچ ذاتى را به این صفت كمالى مرتبط نكنید.</w:t>
      </w:r>
    </w:p>
    <w:p>
      <w:pPr/>
      <w:r>
        <w:rPr>
          <w:rtl w:val="0"/>
          <w:lang w:val="fa-IR"/>
        </w:rPr>
        <w:t xml:space="preserve">تلمیذ: آیا مى‏شود تصور ذات كرد بدون صفت؟ مثلاً تصور ذات كرد بدون علم و بدون قدرت‏؟</w:t>
      </w:r>
    </w:p>
    <w:p>
      <w:pPr/>
      <w:r>
        <w:rPr>
          <w:rtl w:val="0"/>
          <w:lang w:val="fa-IR"/>
        </w:rPr>
        <w:t xml:space="preserve">استاد: بله، این مى‏شود یك حقیقت مبهمه دیگر. عرض كردیم که چون ذهن شما براى تصویر مفاهیم احتیاج به مواد صور دارد بنابراین شما نمى‏توانید یك ذات مادى را تصور كنید بدون تصور صورت و ماده. اما اگر شما حقیقت علم را بخواهید تصور بكنید، حقیقت علم در اینجا نیازى به صورت و ماده ندارد. صفات را اگر بخواهید تصور بكنید این صفات نیازى به صورت و ماده ندارد. یعنى یك حقیقت مشتركى از جزئیات در ذهن شما مى‏آید كه آن حقیقت مشترك عبارت از همان صفت حقیقى است؛ گرچه اصل و ریشه‌اش از خارج برایتان به‌دست آمده است. من‌باب‌مثال اگر شما تصور بیاض را بكنید، یك بیاض در ذهن شما هست و آن درخشندگى به یك نحو خاص و سفیدى و نمودى به یك كیفیت خاصى است. در مورد سیاهی مى‏گویند: قابض البصر و در مورد سفیدى مى‏گویند: چشم را به‌نحوی مى‏كند که باعث انبساط مى‏شود. این یك تعریف شرح الاسمى و تعریف بندتنبانى است دیگر. ولى حقیقت بیاض عبارت است از این نحو عادى كه ما داریم تصورش را مى‏كنیم و همین چیزى را كه همه مى‏دانند و همه مى‏فهمند؛ اسم این را بیاض مى‏گوییم. شما وقتى كه این بیاض را تصور مى‏كنید چه حقیقتى در ذهنتان مى‏آید؟ آیا بیاض این پارچ در ذهنتان مى‏آید؟ آیا بیاض این گچ در ذهنتان مى‏آید؟ نه، یك بیاضى را در ذهن تصور مى‏كنید بدون موضوعى. چون اگر تصور بیاض شما مرتبط به موضوعى باشد دیگر نمى‏توانید یك بیاض دیگرى را به آن موضوع تشبیه كنید، چون آن بیاض مرتبط با آن موضوع است و در تكون و در تحقق خودش محتاج به آن موضوع خواهد بود. بنابراین تصور بیاض بدون آن موضوع و قیاس سایر بیاض‌ها به این بیاض مستحیل خواهد بود. فلهذا شما بیاض را تصور مى‏كنید و بدون اینكه خودتان شاعر به این تصور باشید می‌آیید و سایر بیاض‌ها را با این قیاس مى‏كنید، مى‏گویید: این سفیدی‌اش از این بیشتر است. تا شما یك سفیدى مطلق را تصور نكنید نمى‏توانید در مقام مقایسه بربیایید. پس باید یك سفیدى مطلق در ذهن داشته باشید، با آن سفیدى مطلق همۀ سفیدهاى خارجى را بسنجید. باید یك سبزى مطلق داشته باشید، با آن سبزى مطلق همۀ سبزی‌ها را در خارج بسنجید، سبزى چمن را با او بسنجید، سبزى برگ درخت را با او بسنجید، سبزى تابلو را با او در نظر بگیرید. پس از اینجا است كه شما یك حقیقت سبزى بدون تابلو و بدون برگ و بدون چمن و بدون هیچ‌گونه شیئی را در ذهن دارید و آن را قابل براى خفت و اشتداد مى‏دانید، مى‏گویید: این سبزی‌اش بیشتر از این سبزى دیگر است، آن رنگ سبزی‌اش كمتر از ‌این است. «این كمتر است و بیشتر است» با چه مقایسه شده است؟ بالاخره باید با یك چیزى مقایسه بشود دیگر.</w:t>
      </w:r>
    </w:p>
    <w:p>
      <w:pPr/>
      <w:r>
        <w:rPr>
          <w:rtl w:val="0"/>
          <w:lang w:val="fa-IR"/>
        </w:rPr>
        <w:t xml:space="preserve">تلمیذ: این در اوصاف درست است اما در ذوات چه؟ اگر در ذوات بگوییم:‏ خود نفس انسان بسیط و مجرد است آیا می‌تواند این اوصاف را تصور کند؟!</w:t>
      </w:r>
    </w:p>
    <w:p>
      <w:pPr/>
      <w:r>
        <w:rPr>
          <w:rtl w:val="0"/>
          <w:lang w:val="fa-IR"/>
        </w:rPr>
        <w:t xml:space="preserve">استاد: نه دیگر، ببینید به‌طوركلى در هر مرتبۀ از تصور، یك صورت مبهمه و یك صورت مفصله قرار گرفته است. آن صورت مبهمه همان صورتى است كه انسان می‌آید و آن صورت مبهم را به‌وسیلۀ آن صورت مفصل ذهنیه بروز و ظهور مى‏دهد. من‌باب‌مثال در خانه را مى‏زنند و بچه دم در مى‏رود مى‏بیند كه یك آقایى هست و او را نمى‏شناسد، مى‏آید و مى‏گوید: آقاجان، زید آمده و مى‏خواهد شما را ببیند. شما هم چندتا زید در ذهن دارید: زید بن ارقم است، زید بن حارثه است، زید بن بنى‌المصطلق است، زید بن بنى‌الرباب است. چندتا زید را مى‏شناسید، وقتی که مى‏خواهید زید را در ذهنتان تصور بكنید اول قبل از آنكه بخواهید ببینید، از بین این چندتا زید مى‏گردید ببینید كدام‌یك از اینها هست، آن صورتى كه دارید مى‏گردید چه شكلى است؟</w:t>
      </w:r>
    </w:p>
    <w:p>
      <w:pPr/>
      <w:r>
        <w:rPr>
          <w:rtl w:val="0"/>
          <w:lang w:val="fa-IR"/>
        </w:rPr>
        <w:t xml:space="preserve">تلمیذ: این مشتركات درست است، ذهن اینها را انتزاع مى‏كند ولى در این مثال، خود زیدى كه ... .‏</w:t>
      </w:r>
    </w:p>
    <w:p>
      <w:pPr/>
      <w:r>
        <w:rPr>
          <w:rtl w:val="0"/>
          <w:lang w:val="fa-IR"/>
        </w:rPr>
        <w:t xml:space="preserve">استاد: نه، همین زید. بالأخره این زیدى كه الآن مى‏خواهد پیش شما بیاید این زید یك حقیقت حیوان ناطقیت بدون صورت دارد، حالا این حیوان ناطقیت بدون صورت، یا اینكه اول یك‌مدت نیم ساعت در ذهن شما مى‏آید و جولان مى‏دهد تا بعد صورت خودش را براى شما آشكار كند، به او مى‏گویید: این زیدى كه دم در آمده ـ حالا او همین‌طور دم در ایستاده است ـ لباسش چه رنگى است؟ مى‏گوید: لباسش آبى رنگ است. می‌گویید: قدش چقدر است؟ می‌گوید: یك متر و شصت سانتى‌متر است. خب داریم یك‌خرده نزدیك مى‏شویم. می‌گویید: چه طورى حرف مى‏زد؟ تند حرف مى‏زد یا یواش حرف مى‏زد؟ همین‌طور یكى‌یكى که دارد این اوصاف را مى‏شمارد آن صورت اولیه‌اى كه حیوان ناطقیت تنها باشد، بخواهید‌نخواهید دارد مدام لباس عوض مى‏كند و مدام دارد به خودش صفات و اوصافى مى‏دهد، تا اینکه یك‌مرتبه روشن و واضح مى‏شود و آن زید مى‏آید. من‌باب‌مثال گاهى‌اوقات در تلویزیون ارقام و حروفی مى‏آورند و بالا و پایین مى‏كنند و بعد یك‌دفعه مى‏چرخاند و یك عبارت درست مى‏شود. حروف الف، یاء، لام و... را مى‏چرخانند، ذهن آدم به یك مفهوم كلى می‌رود كه چه مى‏خواهد باشد مثلاً آسمان، دریا و چیزهایى كه به‌نحو اجمال انسان ادراك مى‏كند و ذهن مى‏رود، منتها این‌قدر این مطالب سریع است که كسى نمى‏فهمد.</w:t>
      </w:r>
    </w:p>
    <w:p>
      <w:pPr>
        <w:pStyle w:val="Heading2"/>
      </w:pPr>
      <w:r>
        <w:rPr>
          <w:rtl w:val="0"/>
          <w:lang w:val="fa-IR"/>
        </w:rPr>
        <w:t xml:space="preserve">وجود ذهنی مبهم و مفصّل</w:t>
      </w:r>
    </w:p>
    <w:p>
      <w:pPr/>
      <w:r>
        <w:rPr>
          <w:rtl w:val="0"/>
          <w:lang w:val="fa-IR"/>
        </w:rPr>
        <w:t xml:space="preserve">الآن ما داریم ذهن را تجزیه مى‏كنیم و طبقه‌بندى مى‏كنیم. منظورم در اینجا این است كه ما دو وجود ذهنى داریم: یك وجود ذهنى مبهم و یك وجود ذهنى مفصل و ظاهر. این وجود ذهنى مبهم قبل از مفصل در همه‌جا هست، آن وجود ذهنى مبهم است كه خود همان وجود ذهنى مبهم مى‏آید و دایرۀ خود را از بقیه جدا مى‏كند. وقتى كه مى‏گوییم: زید آمد، حیوان و غنم و شجر و اقلام‏ و... ، همۀ اینها کنار مى‏روند و فقط حیوان ناطقیت بدون صورت براى شما در اینجا مى‏ماند. منتها آن حیوان ناطقیت، حیوان ناطقیتى است كه باز در وهلۀ اول حیوان ناطق است و بعد در وهلۀ دوم آن حیوان ناطق یك‌خرده مفصل مى‏شود و یك‌خرده به مرحلۀ ظهور مى‏آید و یك‌عده خارج مى‏شوند و خارج مى‏شوند تا اینكه این زید براى شما یك وجود ذهنى مفصلى به‌وجود مى‏آورد. این زید خودش نیامده، زید دم در است، خودش در ذهن شما كه نیامده، اگر مى‏آمد که دیگر خیلى مسائل پیش مى‏آمد! نه‌خیر، آن صورت ذهنى‌اش در ذهن شما آمده و وجود ذهنى پیدا كرده است. اسم این را حقیقت مبهمه می‌گذاریم.</w:t>
      </w:r>
    </w:p>
    <w:p>
      <w:pPr/>
      <w:r>
        <w:rPr>
          <w:rtl w:val="0"/>
          <w:lang w:val="fa-IR"/>
        </w:rPr>
        <w:t xml:space="preserve">این حقیقت مبهمه را در هر ماهیتى بخواهید تصور می‌كنید؛ من‌باب‌مثال الآن مهندسی نشسته و مى‏خواهد این منزل را مهندسى بكند و در ذهن بیاورد، اول وهله‌اى كه مى‏خواهد شروع بكند یك منزل كلى با یك ابعاد در ذهنش آمده است، ولو یك ثانیه طول بكشد. همین‌قدر كه مى‏خواهد منزل را تصور بكند، دریا را كه تصور نكرده، آسمان را که تصور نكرده، قطار راه آهن را كه تصور نكرده، همین‌كه مى‏گوییم: تصور نكرده، یعنى آمده و یك ماهیتى را در وهلۀ اول از بین ماهیات دیگر جدا كرده ولو یك ثانیه طول كشیده است، منتها این‌قدر این سریع مى‏گذرد که خودش هم نمى‏فهمد. بعد از این یك ثانیه شروع مى‏كند و این را دیدن و آن را دیدن. در پس هر وجود ذهنى یك وجود مبهم خوابیده است؛ یعنى در ابتدایش هست. با آن وجود مبهم اول مى‏آید و بین این وجود ذهنى و بین بقیه جدا مى‏كند.</w:t>
      </w:r>
    </w:p>
    <w:p>
      <w:pPr>
        <w:pStyle w:val="Heading2"/>
      </w:pPr>
      <w:r>
        <w:rPr>
          <w:rtl w:val="0"/>
          <w:lang w:val="fa-IR"/>
        </w:rPr>
        <w:t xml:space="preserve">کیفیت اجتماع صفات و مفاهیم در ذهن</w:t>
      </w:r>
    </w:p>
    <w:p>
      <w:pPr/>
      <w:r>
        <w:rPr>
          <w:rtl w:val="0"/>
          <w:lang w:val="fa-IR"/>
        </w:rPr>
        <w:t xml:space="preserve">این مطلب اینجا را دیروز اشاره كردم و امروز هم بازمی‌گردم و آن اینکه حتى وجود مفهومى اشیاء هم، نه در ذهن و نه در خارج با همدیگر اجتماع ندارند؛ امكان ندارد اجتماع پیدا كنند. حالا در ذهن‏ مبارك شما وجود یك ذات با وجود صفاتش با همدیگر در یك‌ جا جمع شده‌اند آیا اینكه در یك جا جمع شده‌اند واقعاً در یك جا جمع‌اند؟! نه، ذهن انسان لابراتوارى است كه تجزیه مى‏كند. این زیدى را كه الآن در ذهن آورده اولاً وجود ماهوی‌اش را در ذهن آورده، پس تصور ذات كرده است. ثانیاً وجود عوارض و اوصافش را در ذهن آورده، پس تصور اوصاف و صفات او را كرده؛ صفات قبیحۀ او را و صفات حسنۀ او را. [ثالثاً] صفات قبیحه و صفات حسنه را در كنار هم چیده و از آن مخلوطى به نام صفات زید درست کرده و مى‏گوید: این زیدى كه در ذهنم هست، از یك طرف آدم بخشنده‌اى است و از یك طرف بسیار بداخلاق است. از یك طرف آدم شاعرى است و از یك طرف هجو مردم را خیلى مى‏گوید، این هم صفت زشتى است. از یك طرف آدم بذله‌گویى است و از یك طرف مردم از زبان او در ایمن نیستند. از یك طرف آدم ثروتمندى است و از یك طرف این ثروتش را در خیلى از موارد نامشروع صرف مى‏كند. شما مى‏بینید که این زید، در ذهن یك زید است ولى هزارتا صفت زشت و حسن را جمع كرده و در این ذهن اینها را با هم مخلوط كرده، بعد مى‏گوید: حالا این زید را تصور بكن. شروع مى‏كند راجع به این زید شعر گفتن و نوشتن، بعد یك‌دفعه مى‏بینید از آنجا تا اینجا یك مثنوى راجع به یك نفر شروع به نوشتن کرده است. تمام اینها آن صفاتى است كه این لابراتوار ذهن آمده و این صفات را جمع كرده و همه را در یك ظرف به‌نام زید ریخته و درِ آن را هم گذاشته و گفته: این زید است و این هم پرونده‌اش است. این ذهن براى هر كدام از این صفات هم یك وجودى را محقق كرده است؛ اگر وجود نداشت كه ادراك نمى‏كرد و تصور نمى‏كرد. پس وجود ثروت را به‌نحو كلى در ذهن خودش آورده است و وجود ثروت را كه گفتم مبهم است، وجود این ثروت را به‌نحو جزئى به زید چسبانده است. وجود انفاق را به‌نحو كلى در ذهن آورده است، بعد وجود انفاق را به‌نحو جزئى به زید چسبانده است و هلم‌جرّا. این وجودات و این صفاتى را كه در ذهن محقق كرده، اینها را در كنار هم چیده است. نه اینكه یكى را عین دیگرى بكند؛ یعنى صفت شاعرى را عین صفت ایثار و عین صفت انفاق نكرده بلکه کنار هم گذاشته و گفته: زید این صفت را دارد، این صفت را هم در کنارش دارد، این صفت را هم در كنارش دارد و هلم‌جرّا. پس صفات مختلفى را در كنار هم گذاشته و گفته: همۀ اینها در زید هست. مثل اینكه بنده دست در جیبم بكنم و یك مشت آجیل دربیاورم، در دستم نخود و كشمش و نقل و پسته و بادام و انجیر خشك و... هست، حالا كه همۀ اینها در دست من هست دلیل نیست كه نخود تبدیل به انجیر شده، دلیل نیست كه نخود تبدیل به كشمش شده؛ نخود و كشمش در كنار هم قرار گرفته‌اند. ذهن كارخانۀ آجیل‌سازى است مى‏آید و تمام صفات مختلف را مى‏آورد و در كنار هم مى‏چیند و مى‏گوید: براى من هیچ مشكلى ندارد! آن چیزهایى هم كه در خارج در كنار هم قرار نمى‏گیرند ما در كنار هم مى‏گذاریم! اصلاً هیچ برایمان‏ مشکلی ندارد!</w:t>
      </w:r>
    </w:p>
    <w:p>
      <w:pPr/>
      <w:r>
        <w:rPr>
          <w:rtl w:val="0"/>
          <w:lang w:val="fa-IR"/>
        </w:rPr>
        <w:t xml:space="preserve">تلمیذ: ولى تمایز افراد بین همدیگر فقط برگشت به این مفهوم بسیط مى‏كند كه همه درحقیقت واحد مى‏شوند. زید و بكر و عمرو هیچ تفاوتى با هم از حیث ذات ندارند، اختلافشان در صفات است.</w:t>
      </w:r>
    </w:p>
    <w:p>
      <w:pPr/>
      <w:r>
        <w:rPr>
          <w:rtl w:val="0"/>
          <w:lang w:val="fa-IR"/>
        </w:rPr>
        <w:t xml:space="preserve">استاد: شما کجا رفتید؟! ما داریم در صفات صحبت مى‏كنیم و اینكه در زید این صفات كه جمع مى‏شود دلیل نیست كه این صفت عین دیگرى باشد! شما به مقام ذات زدید! اگرچه آنجا كه ما نمى‏توانیم‏ بیاییم، شما باید با ما راه بیایید!! فعلاً ما در همین پایین‌ها هستیم!! إن‌شاء‌الله بعد دستمان را بگیرید که بیاییم تا ببینم در مقام ذوات چه مى‏گویید!!</w:t>
      </w:r>
    </w:p>
    <w:p>
      <w:pPr>
        <w:pStyle w:val="Heading2"/>
      </w:pPr>
      <w:r>
        <w:rPr>
          <w:rtl w:val="0"/>
          <w:lang w:val="fa-IR"/>
        </w:rPr>
        <w:t xml:space="preserve">عینیت وجود با صفات متعدد در مقام ظهور و مظهریت</w:t>
      </w:r>
    </w:p>
    <w:p>
      <w:pPr/>
      <w:r>
        <w:rPr>
          <w:rtl w:val="0"/>
          <w:lang w:val="fa-IR"/>
        </w:rPr>
        <w:t xml:space="preserve">این مطلب در مورد ذهن و... صحیح است. همین مطلب را در خارج در وجود خارجىِ صفات و در وجود خارجى اسماء و در وجود خارجى ذوات مشاهده مى‏كنیم. حالا راسم این اجتماع و آن كه باعث شده است که این جمعیت تحقق خارجى پیدا بكند همان‌طورى كه تحقق ذهنى پیدا مى‏كند، آن یك نیروى قاهرى است كه آن نیروى قاهر با تمام این اوصاف و تمام این اسماء هماهنگى دارد و آن عبارت است از وجود مطلق. آن وجود مطلق است كه به صور مختلف درمى‏آید. چون صحبت در این است كه وجود بسیط است. وجود صفت انفاق عبارت است از تعین وجود به این ظهور و به این مَظهر. وجود صفت علم عبارت است از تعین وجود به این ظهور و به این مظهر. وجود صفت قهر عبارت است از تعین وجود به این صفت و به این مظهر. پس چه باعث شد كه تعین پیدا بشود؟ وجود باعث شده است. پس نفس الوجود بإطلاقه مقید به این تعین شده است و مقید به ظهور این صفت شده است. و چون آن وجود واحد است بنابراین این صفت عین آن وجود خواهد بود. این صفت عین آن وجود است، چون آن وجود، وجود اطلاقى است. پس این وجود اطلاقى است كه به‌صورت قهر درآمده است. هیچ چیزى دست به تركیب آن نزده، هیچ شخصى كارى به كار این نداشته، همۀ كارها را خودش كرده است. وجود اطلاقى به‌صورت صفت قهر در ذهن تجلى پیدا مى‏كند، به‌صورت صفت علم در خارج ظهور پیدا مى‏كند و امثال‌ذلك. همین وجود اطلاقى به‌صورت ذات در خارج تحقق پیدا مى‏كند. ذات از كجا آمده است؟ از وجود آمده است دیگر. پس این وجود اطلاقى كه لا حد و لا رسم و بسیط و صرف الحقیقه و وحدت بالصرافه دارد و تمام این مطالب كه بعداً هم خواهیم گفت، این وجود اطلاقى است كه خود را به صورت درمى‏آورد. پس این وجود اطلاقى عین این صورت است؛ عین است نه مانند. این وجود اطلاقى عین این صورت است در مقام ظهور. در مقام ظهور، این وجود اطلاقى عین این صورت است.</w:t>
      </w:r>
    </w:p>
    <w:p>
      <w:pPr/>
      <w:r>
        <w:rPr>
          <w:rtl w:val="0"/>
          <w:lang w:val="fa-IR"/>
        </w:rPr>
        <w:t xml:space="preserve">آنچه در اینجا باید به آن توجه بشود این نكته است: ما گفتیم وجود اطلاقى عین این صورت است در مقام ظهور! خب همین وجود اطلاقى عین آن صورت است در مقام ظهور! ما نتوانستیم و زورمان نرسید كه بین آن دوتا ظهور در خارج جمع كنیم یا در ذهن جمع كنیم، زورمان به آنجا نرسید. ولى از آن طرف بار را هم روى وجود اطلاقى انداختیم و گفتیم: وجود اطلاقى است كه به آن صورت درآمده است. پس وجود اطلاقى عین اوست. وقتى که وجود اطلاقى عین این شد، پس وجود اطلاقى عین صفت دیگر هم خواهد شد، این وجود اطلاقى عین صفت دیگر خواهد شد.</w:t>
      </w:r>
    </w:p>
    <w:p>
      <w:pPr>
        <w:pStyle w:val="Heading2"/>
      </w:pPr>
      <w:r>
        <w:rPr>
          <w:rtl w:val="0"/>
          <w:lang w:val="fa-IR"/>
        </w:rPr>
        <w:t xml:space="preserve">عینیت و اتحاد صفات با یکدیگر در حقیقتشان</w:t>
      </w:r>
    </w:p>
    <w:p>
      <w:pPr/>
      <w:r>
        <w:rPr>
          <w:rtl w:val="0"/>
          <w:lang w:val="fa-IR"/>
        </w:rPr>
        <w:t xml:space="preserve">نتیجه مطلب این است كه حقیقت علم در خارج كه وجود اطلاقى است، حقیقت قدرت در خارج كه ریشه‌اش وجود اطلاقى است، حقیقت غضب و شهوت در خارج كه وجود اطلاقى است، حقیقت اینها با یكدیگر عینیت دارد، نه ظهور اینها. حقیقت اینها كه عبارت است از همان وجود اطلاقى؛ آن وجود اطلاقى كه خود را در آنجا نشان داده و گفته: بنده اینجا هستم، همین وجود اطلاقى كه در علم آمده خود را نشان داده و گفته: مرا ببیند، همین وجود اطلاقى آمده و در صفت قدرت خود را نشان داده و گفته: مرا ببینید! غیر از من كسى را نبینید! مى‏گوییم: عجب، تو را كه در اینجا قبلاً دیده‌ایم! مى‏گوید: خب اینجا هم ببینید! این دقیقاً مثل نور مى‏باشد. الآن من به این كتاب نگاه بكنم نور مى‏بینم، می‌گویم: آیا این خودش نورانى است؟ مى‏بینم نه! پس این كه الآن نور دارد چیست؟ نگاه كنم می‌ببینم آهان این نور این چراغ افتاده است. پس این چراغ، این نور الآن مى‏گوید: مرا روى این كتاب ببینید! مى‏گویم: خیلى ممنونتان هستیم! بعد نگاه به این پارچ مى‏كنم مى‏گویم: آیا این خودش نورانى است! مى‏بینم نه! پس این نور را از كجا آورده‌ است؟! یك‌دفعه مى‏بینم عجب، عكس لامپ روی این افتاده! پس‏ این نور هم خودش را اینجا دارد نشان مى‏دهد! مى‏گوید: مرا هم در اینجا ببینید! مى‏گوییم: تو را كه روى كتاب دیدیم! چقدر رو دارى؟! هم جلوى كتاب دارى خودت را نشان مى‏دهى! هم در این لیوان دارى خودت را نشان مى‏دهى! هم روى این فرش دارى نشان مى‏دهى! مى‏گوید: ما همین هستیم دیگر، گردنمان كلفت است! هر كس گردنش كلفت است در این دنیا پیش مى‏رود! حالا آن دنیا را نمى‏دانیم، آن دنیا هم قضیه به یک نحوه است!!</w:t>
      </w:r>
    </w:p>
    <w:p>
      <w:pPr/>
      <w:r>
        <w:rPr>
          <w:rtl w:val="0"/>
          <w:lang w:val="fa-IR"/>
        </w:rPr>
        <w:t xml:space="preserve">تلمیذ: این وجود اطلاقى در دو شیئى كه با همدیگر یكى مى‏بینیم به‌لحاظ وجود اطلاقى، خب در افراد هم هست؛ یعنى در سیاهى و سفیدى همین وجود اطلاقى هست، چرا نمى‏گوییم: سیاه و سفید یكى است‏؟!</w:t>
      </w:r>
    </w:p>
    <w:p>
      <w:pPr/>
      <w:r>
        <w:rPr>
          <w:rtl w:val="0"/>
          <w:lang w:val="fa-IR"/>
        </w:rPr>
        <w:t xml:space="preserve">استاد: نه، من عرض نكردم که این یكى است! عرض من این بود که این وجود اطلاقى در این صفت وجود دارد و حضور دارد.</w:t>
      </w:r>
    </w:p>
    <w:p>
      <w:pPr/>
      <w:r>
        <w:rPr>
          <w:rtl w:val="0"/>
          <w:lang w:val="fa-IR"/>
        </w:rPr>
        <w:t xml:space="preserve">حالا من یك مثال در اینجا براى شما بزنم که بهتر بشود. من‌باب‌مثال شما در یك اداره رفته‏اید، در این اداره مثلاً پانزده نفر هستند و هركدام در یك اتاق‌اند، یكى در اتاق دفتر، یكى هم در اتاق پرونده‌ها و بایگانى، یكى اتاق معاونت، یكى اتاق كفالت، یكى اتاق وكالت، یكى اتاق مهر كردن و امضا كردن و... از این اتاق‌هایى كه مفصل هست و براى كاریابى و اشتغال و... به‌درد مى‏خورد. یك‌وقت شما مى‏روید و مى‏بینید در جایی كار دارید، اما این اتاق‌هایى كه باید پانزده‌تا مسئول داشته باشد همه رفته‌اند و دارند فوتبال تماشا مى‏كنند! می‌گویید: اى آقا، ما اینجا كار داریم! می‌گویند: فینال است و ما مى‏خواهیم برویم تماشا كنیم، هر طورى شد شد!‏</w:t>
      </w:r>
    </w:p>
    <w:p>
      <w:pPr/>
      <w:r>
        <w:rPr>
          <w:rtl w:val="0"/>
          <w:lang w:val="fa-IR"/>
        </w:rPr>
        <w:t xml:space="preserve">البته یک قضیه واقعیت دارد که یك بیمارستان اورژانسى بود و این مریض داشت مى‏مرد و هرچه مى‏رفتند و مى‏گفتند كه این پرستارها و... بیایند و سرم و... وصل بكنند داشتند فوتبال تماشا مى‏كردند! و خلاصه با داد و بیداد یكى آمده بود و با غر و... وصل کرده بود و دیگر كارش خیلی عالى شده بود! حالا اگر شما در این اتاق‌ها كار دارید ولی نگاه مى‏كنید و مى‏بینید كه كسى نیست، اما یك نفر را در آنجا گذاشته‌اند و به او یك پول داده‌اند که تو بیا و اینجا بنشین و وقتى كه ارباب‌رجوع به تو مراجعه مى‏كند، دست به سرشان كن تا فعلاً فوتبال را بگذرانیم و رد كنیم؛ مثلاً بگو فردا بیایند یا پرونده‏ات حاضر نیست. خلاصه یك پولى به تو مى‏دهیم و تو بیا و این كار را انجام بده! در اتاق اول و دفتر مى‏روید می‌گوید: سلام علیكم. می‌بینید یكى پشت میز نشسته است می‌گویید: حالتان چطور است؟ می‌گوید: بفرمایید، پروندۀ شما اشكال دارد به بایگانی بروید. تا به بایگانی مى‏روید مى‏بینید همان شخص پشت بایگانى نشسته و پرونده را نگاه مى‏كند. می‌گوید: شما باید بروید تا مسئول امور فنى شما را بازرسى كنند و بنویسند. تا مى‏آیید یك‌دفعه مى‏بینید پشت میز نشسته و بازرسى‏اش را مى‏كند و می‌گوید: باید به دفتر معاونت بروید. مى‏آیید به معاونت بروید و حتى به ریاست هم مى‏رسد. آخرش به ریاست كه مى‏رسید مى‏گوید: كار شما گیر كرده، بروید و هفتۀ دیگر بیایید. حالا این آقایى كه آمده و در تمام این اتاق‌ها یكى‌یكى نشسته، در یك جا مسئول كارگزینى شده، در یك جا مسئول امور فنى شده، در یك جا حسابرس شده، در یك جا مسئول بایگانى شده، در یك جا معاون شده، در یك جا وكیل شده و در یك جا رئیس شده، این آقا آیا عوض شده یا عوض نشده؟ بالاخره زید بن ارقم است دیگر. چطور زید بن ارقم صندلى‌هایش عوض شد و اتاقش عوض شد؟! تو كه تابه‌حال مسئول آبدارچى بودى، حالا آمده‌اى و جاى رئیس نشسته‌اى! مى‏گوید: مملكت همین است، حالا تو یكى‌اش را دیده‌اى خیلى تعجب نكن! به اتاق رئیس می‌رود مى‏بیند زید بن ارقم است! مى‏آید مى‏بیند همان شخص مسئول امور مهر كردن است، مى‏گوید: شما اینجایی؟! تو كه رئیسى، رئیس كه نباید بنشینید و دفتر را امضا بكند! می‌گوید: بالاخره یك غلطى كردیم و ما را تنزل دادند و دوباره فردا ارتفاع مى‏دهند، مشكل نداریم! فعلاً تنزل دادند و مسئول دفتر گذاشتند و امضا كردیم. حالا صحبت در این است كه این اتاق‌هایى كه هر كدام یك نمادى دارد و یك نمودى دارد آیا آمدن زید در این اتاق‌ها شخصیت زید را عوض كرده یا نکرده؟! عوض نكرده، زید همان است گرچه در این دوره‌زمانه شخصیت عوض مى‏شود ولى حالا ما به حقیقتش كار داریم. زید كه همان است، یك جا آمده و سر پست ریاست نشسته و یك جا آمده و سر پست معاونت نشسته و یك جا آمده و سر پست مدیر كلى نشسته و یك جا سر پست آبدارچى نشسته است، والا این شخصیت زید همان است ولى نمودش و نمادش تفاوت مى‏كند. اینجا چاى در استكان به‌دست مشترى مى‏دهد و الآن در اینجا آبدارچى است، در یك جاى دیگر مى‏بینید نشسته و پرونده‌ها را نگاه مى‏كند و مسئول امور بایگانى است، در یك جا مى‏بیند آمده و به‌عنوان ریاست زیر پرونده‌ها را امضا مى‏كند! بدانید که اگر آبدارچى بیاید و زیر پرونده را امضا كند كار به كجا مى‏رسد! این مسئله هم از این باب است.</w:t>
      </w:r>
    </w:p>
    <w:p>
      <w:pPr/>
      <w:r>
        <w:rPr>
          <w:rtl w:val="0"/>
          <w:lang w:val="fa-IR"/>
        </w:rPr>
        <w:t xml:space="preserve">وجود مطلقى را كه من خدمتتان عرض كردم که در ظهور و در مظهر به صفات مختلف درمى‏آید این طورى است، یعنى آن وجود مطلق با بساطت خودش یك حقیقتى دارد. آن حقیقت چیست؟ ما نمى‏دانیم. نمى‏دانیم یعنی فعلاً مى‏گوییم: نمى‏دانیم. به‌قول مرحوم حاجى که انصاف به خرج داد و گفت:</w:t>
      </w:r>
    </w:p>
    <w:p>
      <w:pPr/>
      <w:r>
        <w:rPr>
          <w:rtl w:val="0"/>
          <w:lang w:val="fa-IR"/>
        </w:rPr>
        <w:t xml:space="preserve">مفهومُه مِن أعرفِ الأشیاءِ</w:t>
      </w:r>
    </w:p>
    <w:p>
      <w:pPr/>
      <w:r>
        <w:rPr>
          <w:rtl w:val="0"/>
          <w:lang w:val="fa-IR"/>
        </w:rPr>
        <w:t xml:space="preserve">و كنهُه فى غایةِ الخفاءِ </w:t>
      </w:r>
    </w:p>
    <w:p>
      <w:pPr/>
      <w:r>
        <w:rPr>
          <w:rtl w:val="0"/>
          <w:lang w:val="fa-IR"/>
        </w:rPr>
        <w:t xml:space="preserve">خدا خیرش بدهد و این غایت خفاء واقعاً هم فى غایة الخفاء است. یعنى اگر انسان بخواهد به آن حقیقت وجود به‌حسب همین فكر و ذهنش برسد كه خیلى بعید است! مگر اینكه یك ابهامى را بخواهد تصور كند، والا هیچ وقت نخواهد رسید، چون نفس تصور وجود ذهنى هم نمى‏تواند چون در اینجا باز مقید وجود است. این وجودى كه آمده و خودش را به‌صورت علم نشان داده، با آن وجودى كه آمده و خود را به‌صورت قدرت نشان داده كه فرق نمى‏كند. یك وجود آمده است. یك وجود آمده و در اینجا به‌صورت علم، علم را در خارج محقق كرده، یك وجود آمده و به‌صورت قدرت، یك وجود آمده و به‌صورت غضب. آن حالت غضبى كه شما در یك امر مى‏بینید، آن حالت با حالت علم تفاوت مى‏كند، با حالت قدرت تفاوت دارد، با حالت خنده طبعاً در تضاد و در خفا است ولى حقیقتش حقیقت واحد است. آیا حقیقتش هم متعدد است؟! یعنی چندتا وجود داریم؟!</w:t>
      </w:r>
    </w:p>
    <w:p>
      <w:pPr/>
      <w:r>
        <w:rPr>
          <w:rtl w:val="0"/>
          <w:lang w:val="fa-IR"/>
        </w:rPr>
        <w:t xml:space="preserve">تلمیذ: همان نمودها را مى‏خواهیم یكى بكنیم، نه اینکه وجود مطلق ...‏ .</w:t>
      </w:r>
    </w:p>
    <w:p>
      <w:pPr/>
      <w:r>
        <w:rPr>
          <w:rtl w:val="0"/>
          <w:lang w:val="fa-IR"/>
        </w:rPr>
        <w:t xml:space="preserve">استاد: حالا ما مى‏خواهیم ببینیم یكى مى‏شود یا نمى‏شود. این وجودى كه آمده و عین او شده و خود را نشان داده است، آیا در خارج مى‏توانیم بگوییم كه علم عین قدرت است؟ یعنى آیا در حسابرسىِ در خارج ما مى‏توانیم بگوییم: علم این زید الآن عین این ضحك است، غضب او عین آن خنده است؟ پس به‌جاى اینكه او در گوش شما مى‏زند شما یك ماچ هم از او بكنید و بگویید: من فرض مى‏كنم كه یك خنده‌اى به من كرده‌اى و این چكى كه در گوش من زدى، به‌حساب خنده برمی‌دارم؟! نه‌خیر، شما یك لگد هم به او مى‏زنید. این براى چیست؟ این به‌خاطر این است كه شما نمى‏آیید حساب‌ها را در خارج باهم خلط كنید. حالت غضب با حالت ضحك دوتا است، حالت قهر با حالت لطف دوتا است؛ یعنى در ظهور خارجى. اما پس پرده را كه بخواهید نگاه كنید مى‏بینید که این قهر و آن لطف هردو یك منشأ دارد، هردو یك خمیرمایه دارد، از این خمیر در این قالب ریخته‌اند گرد شده و از همین خمیر در این قالب ریخته‌اند مربع شده است، خمیر واحد است و مربع و دایره در اینجا به‌واسطۀ آن تعین درست شده است.</w:t>
      </w:r>
    </w:p>
    <w:p>
      <w:pPr>
        <w:pStyle w:val="Heading2"/>
      </w:pPr>
      <w:r>
        <w:rPr>
          <w:rtl w:val="0"/>
          <w:lang w:val="fa-IR"/>
        </w:rPr>
        <w:t xml:space="preserve">تعین، مانع اتحاد صفات با یکدیگر و با ذات مطلق می‌شود</w:t>
      </w:r>
    </w:p>
    <w:p>
      <w:pPr/>
      <w:r>
        <w:rPr>
          <w:rtl w:val="0"/>
          <w:lang w:val="fa-IR"/>
        </w:rPr>
        <w:t xml:space="preserve">بناءعلى‌هذا آن وجودى كه‏ وجود مطلق است، آن وجود همان وجودى است كه به‌صورت قهر درآمده است و همان وجودى است كه به‌صورت لطف درآمده است، دوتا وجود نداریم. پس وجود عین ظهور خارج است ولى ظهورات در خارج عین همدیگر نیستند، چون آنها حد دارند. حد داشتن منافى با یكدیگر است. حد منافى است نه أصلهما، نه أصلهم، نه أصلهن. اصل اینها یكى است ولى حدود اینها تفاوت پیدا مى‏كند و این همان مسئلۀ وحدت وجود است.</w:t>
      </w:r>
    </w:p>
    <w:p>
      <w:pPr/>
      <w:r>
        <w:rPr>
          <w:rtl w:val="0"/>
          <w:lang w:val="fa-IR"/>
        </w:rPr>
        <w:t xml:space="preserve">تلمیذ: بله، مبدأ یكى است. از نظر مبدأ خیلى چیزها مبدأشان یكى است ولى بعد از تعینات و تشكلات‏ خارجى مختلف مى‏شوند، مثل همان مثالى كه زدید؛ یك طین است، یك گل است و مى‏آییم صد شكل را قالب‌گیرى مى‏كنیم. بحث در قالب‌گیرى‌ها است كه این دوتا قالب با اینكه كمال اختلاف باهم دارند چطور یكى شدند؟!</w:t>
      </w:r>
    </w:p>
    <w:p>
      <w:pPr/>
      <w:r>
        <w:rPr>
          <w:rtl w:val="0"/>
          <w:lang w:val="fa-IR"/>
        </w:rPr>
        <w:t xml:space="preserve">استاد: آن به‌خاطر قالب است.</w:t>
      </w:r>
    </w:p>
    <w:p>
      <w:pPr/>
      <w:r>
        <w:rPr>
          <w:rtl w:val="0"/>
          <w:lang w:val="fa-IR"/>
        </w:rPr>
        <w:t xml:space="preserve">تلمیذ: نه، مى‏گویند: یكى شدند.</w:t>
      </w:r>
    </w:p>
    <w:p>
      <w:pPr/>
      <w:r>
        <w:rPr>
          <w:rtl w:val="0"/>
          <w:lang w:val="fa-IR"/>
        </w:rPr>
        <w:t xml:space="preserve">استاد: چه کسى مى‏گوید یكى هستند؟!</w:t>
      </w:r>
    </w:p>
    <w:p>
      <w:pPr/>
      <w:r>
        <w:rPr>
          <w:rtl w:val="0"/>
          <w:lang w:val="fa-IR"/>
        </w:rPr>
        <w:t xml:space="preserve">تلمیذ: ذات و صفت یكى است و بحث در این است كه ذات و صفت چطور یكى شد؟!</w:t>
      </w:r>
    </w:p>
    <w:p>
      <w:pPr/>
      <w:r>
        <w:rPr>
          <w:rtl w:val="0"/>
          <w:lang w:val="fa-IR"/>
        </w:rPr>
        <w:t xml:space="preserve">استاد: خب بنده كه نمى‏گویم یكى است! از آنهایى كه مى‏گویند: یكى است سؤال كنید.</w:t>
      </w:r>
    </w:p>
    <w:p>
      <w:pPr/>
      <w:r>
        <w:rPr>
          <w:rtl w:val="0"/>
          <w:lang w:val="fa-IR"/>
        </w:rPr>
        <w:t xml:space="preserve">تلمیذ: پس وجه جمعش چیست؟</w:t>
      </w:r>
    </w:p>
    <w:p>
      <w:pPr/>
      <w:r>
        <w:rPr>
          <w:rtl w:val="0"/>
          <w:lang w:val="fa-IR"/>
        </w:rPr>
        <w:t xml:space="preserve">استاد: وجه جمع همان اقتران است.</w:t>
      </w:r>
    </w:p>
    <w:p>
      <w:pPr/>
      <w:r>
        <w:rPr>
          <w:rtl w:val="0"/>
          <w:lang w:val="fa-IR"/>
        </w:rPr>
        <w:t xml:space="preserve">تلمیذ: اگر به‌لحاظ مبدأ است، مبدأ که مظهر نشده است. آنهایى هم كه مى‏گویند: اینها اختلاف دارند مبدأ را یكى مى‏دانند.</w:t>
      </w:r>
    </w:p>
    <w:p>
      <w:pPr/>
      <w:r>
        <w:rPr>
          <w:rtl w:val="0"/>
          <w:lang w:val="fa-IR"/>
        </w:rPr>
        <w:t xml:space="preserve">استاد: آنهایى كه مى‏گویند: یكى هستند مبدأ را عین ظهور مى‏دانند. من مى‏گویم: اگر ظهور، ظهور است امكان ندارد ظهور با مبدأ یكى بشود! مبدأ، مبدأ اطلاقى است. اگر این مبدأ، مبدأ اطلاقى باشد، اگر به‌لحاظ اطلاق شما بخواهید نگاه بكنید این تعین دیگر در آنجا معنی ندارد، چون همین تعین در مورد صفت دیگر هم هست. اگر قرار باشد که این ذات عین مبدأ باشد، یعنى از نقطه نظر نحوۀ وجود و از نقطه نظر نحوۀ مفهوم، عین مبدأ بخواهد باشد بنابراین این صفت با صفت دیگر باید عینیت داشته باشد، درحالى‌كه اینجا دیگر این‌طور نیست. پس مى‏بینیم صفت علم با صفت قدرت از نقطه نظر مقام ظهور دوتا هستند و امكان اجتماع اینها نیست. این عدم امكان اجتماعِ این‌دو باهم به چه لحاظ است؟ به‌لحاظ تعینى كه دارد. چون این در یك محدودۀ ماهوى قرار گرفته و آن در یك محدودۀ ماهوى دیگر، این ماهیت‌ها با همدیگر نمى‏سازند. ماهیت یعنى تعین. وقتى كه این‌دو با همدیگر نساختند چطور همین محدودۀ ماهوى با مبدأ خودش كه بدون ماهیت است مى‏سازد؟! این عرض بنده است. یعنى چطور شما تعین را در لا تعین جا مى‏دهید و لا تعین را در تعین جا مى‏دهید؛ این منظور من است.</w:t>
      </w:r>
    </w:p>
    <w:p>
      <w:pPr/>
      <w:r>
        <w:rPr>
          <w:rtl w:val="0"/>
          <w:lang w:val="fa-IR"/>
        </w:rPr>
        <w:t xml:space="preserve">من مى‏خواهم بگویم: در وحدت بین دو شیء اگر ما بخواهیم بین دو شیء وحدت برقرار كنیم باید یك حقیقت واحده را لحاظ كنیم، نمى‏شود كه دو شیء بالذات متمایز باشند و ما قائل به وحدت آنها بشویم. قائل به اجتماع آنها مى‏شویم ولى قائل به وحدت شدن نمی‌شود. مثل اینكه قائل به اجتماع سیاه وسفیدى در یك جا می‌شویم اما قائل به وحدت که سیاهى عین سفیدى بشود و سفیدى عین سیاهى بشود این مستحیل است.</w:t>
      </w:r>
    </w:p>
    <w:p>
      <w:pPr/>
      <w:r>
        <w:rPr>
          <w:rtl w:val="0"/>
          <w:lang w:val="fa-IR"/>
        </w:rPr>
        <w:t xml:space="preserve">این مسئله در مورد بین دو صفت در اینجا شكى وجود ندارد كه بین علم و قدرت، محدودۀ ماهوى مشخص است. ما علم را به یك چیزى مى‏گوییم و قدرت را بر یك چیز مى‏گوییم. چطور شد علم در زید وقتى كه در زید است دو چیزند اما همین‌كه این علم به خدا مى‏رسد یك چیز مى‏شود؟! خب‏ در زید هم بگویید: یك چیز است؛ علم زید عین قدرت زید است. درحالى‌كه هیچ دیوانه‌اى یك‌هم‌چنین حرفى را نمى‏زند كه علم زید و مدركات زید با قدرت زید یكى است، علم زید با ضحك زید یكى است، علم زید با غضب زید یكى است، غضب زید با لطف زید یكى است! اصلاً هیچ كسى یك‌هم‌چنین حرفى را نمى‏تواند! یعنى هیچ دیوانه‏اى یك‌هم‌چنین مطلبى را نمى‏تواند بگوید! اگر کسی این مطالب را بخواهد بگوید واقعاً مجنون است دیگر. این جهتى كه موجب شده است که این غضب كه صفت زید است با ضحك و ملایمتِ زید نتواند وحدت پیدا بكند تعینات این است. غضب یك تعینى دارد كه آن تعین با تعین لطف نمى‏سازد. چون نساخت پس با هم جمع نمى‏شوند. جمع مى‏شوند ولی وحدت ندارند. لذا ممكن است همین غضب و همین لطف در زید جمع باشد ولی وحدت ندارد، عین یكدیگر نیستند. چرا عین یكدیگر نیستند؟ چون با هم تعین دارند. پس وقتى كه تعین موجب عدم اتحاد است چطور نفس همین تعین با بقاء خودش موجب اتحاد با ذات خواهد بود؟! اینكه با همدیگر منافات دارد! اگر شما تعین را مانع براى اتحاد مى‏دانید چطور در مورد ذات این مانع برداشته شد؟! مى‏گویید كه این صفت عین این ذات است، با وجود اینكه ذات لا تعین است و صفتش تعین است. چطور این حرف را مى‏زنید؟! ذات لا تعین است اما علم ذات بارى تعالى او عین ذات است. ذات لا تعین است ولى قدرتى او كه تعین دارد آن قدرت عین ذات خواهد بود.</w:t>
      </w:r>
    </w:p>
    <w:p>
      <w:pPr/>
      <w:r>
        <w:rPr>
          <w:rtl w:val="0"/>
          <w:lang w:val="fa-IR"/>
        </w:rPr>
        <w:t xml:space="preserve"> خب این اشكال دوباره در اینجا مطرح است. اگر شما بگویید: در ذات چون لا تعین است این با تعین مى‏سازد، ما همین حرف را در مورد دوتا صفت مى‏زنیم؛ صفت قدرت و صفت علم هردوى اینها صفات متعینه هستند، مى‏گوییم: چون اینها صفات متعینه هستند تعین هیچ دخلى در اتحاد و عدم اتحاد ندارد، چون ریشۀ آنها لا تعین است بنابراین خود اینها هم با همدیگر اتحاد دارند، درحالتى‌كه کسی یك‌هم‌چنین حرفى نمى‏تواند بزند! شما بگویید كه در ذات خدا این‌طور است ولى در زید آن‌طور است، خب چه فرقى بین زید و ذات خدا مى‏كند؟! در زید، ذات زید كه داراى علم است و داراى قدرت است آیا شما علم و قدرت در زید را عین هم مى‏دانید؟! مى‏گویند: نه! مى‏گوییم: چرا نمى‏دانید؟! مى‏گویند: به‌خاطر اینكه اینها با همدیگر فرق مى‏كنند. مى‏گوییم: خب منشأش كه یكى است! مگر منشأش همان نفس زید نیست؟! خب نفس زید واحد است، ظهوراتش متفاوت است پس بگویید كه علم زید با قدرت زید با غضب زید با لطف زید اینها همه یكى خواهد بود. اینجا نمى‏توانید این حرف را بزنید اما در مورد خدا این حرف را مى‏زنید؛ خب چه فرقى كرد؟! حكمُ الامثال فیما یجوز و فیما لا یجوز واحد. قاعدۀ عقلى که تخصیص بردار نیست! شما در مورد زید و امثال زید قائل به افتراق بین صفات با ذات بشوید اما همین‌كه در خدا مى‏روید این اختلاف را برمى‏دارید! درحالتى‌كه این حكم عقلى كه تعین، منع از اتحاد مى‏كند، در مورد ذات بارى هم وجود دارد. البته هنوز بحث مانده است‏.</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