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هفتاد و دوم</w:t>
      </w:r>
    </w:p>
    <w:p>
      <w:pPr>
        <w:pStyle w:val="Heading5"/>
      </w:pPr>
      <w:r>
        <w:rPr>
          <w:rtl w:val="0"/>
          <w:lang w:val="fa-IR"/>
        </w:rPr>
        <w:t xml:space="preserve">معانی امکان (6)</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ثمّ قد یُطلَقُ الإمكانُ و یُرادُ به الإمكانُ الاستعدادیُ الذی هو تهیُّؤُ المادةِ و استعدادُها لما یَحصُلُ لها مِن الصوَرِ و الأعراضِ و هو كیفیةٌ استعدادیةٌ مِن عوارضِ المادةِ تقبَلُ التفاوتَ شدةً و ضعفًا بحسبِ القربِ مِن الحصولِ و البُعدِ عنه.</w:t>
      </w:r>
    </w:p>
    <w:p>
      <w:pPr>
        <w:pStyle w:val="Heading6"/>
      </w:pPr>
      <w:r>
        <w:rPr>
          <w:rtl w:val="0"/>
          <w:lang w:val="fa-IR"/>
        </w:rPr>
        <w:t xml:space="preserve">امکان در نظر مرحوم آخوند یعنی آمادگی و قبول ماده برای عروض صورت</w:t>
      </w:r>
    </w:p>
    <w:p>
      <w:pPr>
        <w:pStyle w:val="Heading6"/>
      </w:pPr>
      <w:r>
        <w:rPr>
          <w:rtl w:val="0"/>
          <w:lang w:val="fa-IR"/>
        </w:rPr>
        <w:t xml:space="preserve">تشکیکی بودن امکان استعدادی </w:t>
      </w:r>
    </w:p>
    <w:p>
      <w:pPr/>
      <w:r>
        <w:rPr>
          <w:rtl w:val="0"/>
          <w:lang w:val="fa-IR"/>
        </w:rPr>
        <w:t xml:space="preserve">در این امکان، مرحوم آخوند بحث روی امكان عروض صورت یا عرَض بر موضوعى یا صورت بر ماده در قبول و تهیّؤِ ماده دارند، و آن حالت آمادگى و قبول ماده را امكان استعدادى براى ماده می‌دانند. در این امكان صحبت از این است كه یك ماده تا چه اندازه می‌تواند صورتى را قبول كند و در مسیر وصول به صورت، تا چه حد بعد و قرب را می‌تواند تقبل كند. اگر آن ماده براى رسیدن به آن صورت راه بعید و بالواسطه‌اى را نپیماید، به آن ماده، ممكنِ بالإستعداد براى رسیدن به آن صورت گفته مى‏شود و اطلاق مى‏شود.</w:t>
      </w:r>
    </w:p>
    <w:p>
      <w:pPr/>
      <w:r>
        <w:rPr>
          <w:rtl w:val="0"/>
          <w:lang w:val="fa-IR"/>
        </w:rPr>
        <w:t xml:space="preserve">من‌باب‌مثال نطفه قابلیت براى انسانیت را درصورت شرایط مساعد دارد و در اینجا واسطه‏اى یا وسائطى براى وصول به فعلیّت وجود ندارد، بلكه همین‌قدر كه نطفه در شرایط ممهَّد قرار بگیرد، عروض این صورت بر این ماده طبعاً بالضرورى خواهد بود. اما اگر شما یك میوه‏اى را درنظر گرفتید، آیا می‌توانید بگویید كه این امكان بالاستعداد دارد؟ در این هم ما می‌توانیم بگوییم که امكان بالاستعداد هست، چون همین میوه به‌واسطۀ تبدلش به مادۀ حیوانى، قابلیت براى تبدّل به انسان را واجد است. چون این نطفه عبارت است از عصاره‏اى كه به‌واسطۀ فعل و انفعالات كلیوى [ایجاد می‌شود.] غددى این را مى‏سازد كه غدد فوق كلیوى است و بعد وارد می‌شود و در خارج می‌آید و حیات به‌خود مى‏گیرد و وارد بدن شده و بدن با آن فعل و انفعالات خودش، آن را به استعداد براى این مرتبه رسانده است. بنابراین می‌توانیم بگوییم که او هم امكان براى این مطلب را دارد.</w:t>
      </w:r>
    </w:p>
    <w:p>
      <w:pPr/>
      <w:r>
        <w:rPr>
          <w:rtl w:val="0"/>
          <w:lang w:val="fa-IR"/>
        </w:rPr>
        <w:t xml:space="preserve">اگر از این قدرى دورتر برویم و مسئله را به جهات دیگر بخواهیم برگردانیم، آن موادى كه تبدیل شده تا اینكه این میوه به‌دست آمده است از آب و خاك و... ، ما به یك حدى می‌رسیم كه اطلاق امكان استعدادى بر این عرفاً اشكال دارد. یعنى به‌عبارت‌دیگر امكان استعدادى، آن تهیّؤ و آمادگى ماده است كه مى‏تواند خود را مبدّل به آن صورت بكند. و لذا در اینجا امكان استعدادى، مقول به تشكیك است و از نقطه نظر صدقش بر معروض خودش قرب و بعد دارد، تا یك‌وقتی كه دیگر اطلاق امكان بر موضوع خودش مستهجن است و دیگر در آنجا امكان استعدادى معنی ندارد. من‌باب‌مثال این چدن هم ممكن است تبدیل به نطفه شود، حالا اینکه با چه وسائط و با چه خصوصیاتى تبدیل می‌شود دیگر بماند که این چدن پودر شود، پودر هم خاك شود، خاك هم كود شود، كود آهن هم که خودش كود است، این هم تبدیل به چه بشود و گیاه بشود تا این مراتب را طى كند؛ به این دیگر ممكن نمى‏گویند، یعنى اطلاق ممكن بر این با توجه به این وسائطى كه دارد اطلاق مستهجن است.</w:t>
      </w:r>
    </w:p>
    <w:p>
      <w:pPr/>
      <w:r>
        <w:rPr>
          <w:rtl w:val="0"/>
          <w:lang w:val="fa-IR"/>
        </w:rPr>
        <w:t xml:space="preserve">پس امكان استعدادى عبارت است از آمادگى ماده براى قبول صورت. یا من‌باب‌مثال یك تابلو امكان استعدادى براى اینکه منظره‏اى بر روى آن نقش ببندد دارد و مى‏شود صورتى را نقاشى كرد. حالا این تابلو خودش از چه تشكیل شده است؟ مثلاً از مواد كتانى و پنبه و... تشكیل شده است، حالا سراغ مواد كتانى و پنبه و... می‌رویم، آیا آن امكان استعدادى دارد؟ دارد ولكن این یك‌قدرى دورتر است. خود مواد كتانى از چه تشكیل شده است؟ از آب و خاك و... ، تا به یك جایى می‌رسیم كه دیگر این امكان استعدادى، اطلاقش بر آن ماده قبیح و مستهجن است. اگرچه اینها را ذكر نكردند ولى این از امكان استعدادى، یعنى قول به تشكیك، یعنى از وجود مشكّك، ماهیت مشكّكه قابل براى استفاده است. این یك مطلب.</w:t>
      </w:r>
    </w:p>
    <w:p>
      <w:pPr>
        <w:pStyle w:val="Heading6"/>
      </w:pPr>
      <w:r>
        <w:rPr>
          <w:rtl w:val="0"/>
          <w:lang w:val="fa-IR"/>
        </w:rPr>
        <w:t xml:space="preserve">توسعه و گسترش امکان استعدادی نسبت به مجردات و صور نوعیه</w:t>
      </w:r>
    </w:p>
    <w:p>
      <w:pPr/>
      <w:r>
        <w:rPr>
          <w:rtl w:val="0"/>
          <w:lang w:val="fa-IR"/>
        </w:rPr>
        <w:t xml:space="preserve">مطلب دومی كه در اینجا باید متذكر شد و در اینجا نیست این است كه آقایان مسئلۀ امكان استعدادى را روى ماده برده‌اند؛ ماده‏اى كه قابل براى قبول صورت است یا معروضى كه قابل برای قبول صورت عرض است، مثل اینكه این معروض و موضوع براى قبول صورت كیف و امثال‌ذلك است یا مادۀ براى قبول صورت است. ولى صحبت در این است كه ما مى‏بینم كه این امكان استعدادى صرفاً در ماده محصور نیست بلكه ما حتى در مجردّات و در صور نوعیه هم این امكان استعدادى را مشاهده مى‏كنیم، براى قبول كمالات و براى تجردى كه عارض بر آن نفس ناطقه مى‏شود. این را ما در آنجا مى‏بینیم. نفس ناطقه قابلیت براى رسیدن به كمالات و تجرد را دارد و این كمالات و تجرد بر مادۀ نفس ناطقه كه عبارت از جسمیت است تعلّق نمى‏گیرد بلكه بر خود نفس ناطقه هست و آن كمالاتى كه مترتب بر نفس ناطقه است اختصاص به نفس ناطقه دارد. یعنى مرتبۀ وجودى نفس ناطقه مرتبه‏اى است كه تهیّؤ و آمادگى براى رسیدن به آن كمال تجردى و وصول به آن حقیقت منبسط را دارد و سایر مخلوقات و سایر عوالم دیگر در آن مرتبۀ خودشان از این امكان استعدادى بى‌بهره هستند و آنان در مرتبۀ خودشان فعلیت دارند، و تجرد بیشتر بر ذات آنها به‌واسطۀ آن مرتبه‏اى كه در آن مرتبه ثابت هستند، در آنها قابل براى حصول نیست. ما اسم این را امكان استعدادى براى وصول به آن مرتبۀ كامل می‌گذاریم. پس امكان استعدادى فقط اختصاص به ماده ندارد بلكه حتى در غیر ماده هم ما می‌توانیم این بحث را گسترش دهیم. البته بیشتر از این مطالب إن‌شاءالله بعداً در بحث حركت جوهریه و كیفیت حركت جوهریه بر مبناى مرحوم آخوند یا نحوۀ تعریف دیگر بر مبناى ما در آنجا از این امكان استعدادى صحبت مى‏شود و همین مسئلۀ قول به تشكیك را ما در آنجا نسبت به حتى سایر موجودات دیگر هم اثبات مى‏كنیم و این را اختصاص به انسان نمى‏دانیم. البته با توجه به سلسلۀ علیت است كه این بحث امكان استعدادى می‌آید که آیا قابل حمل بر موضوعى‏ هست یا نه؛ نه‌اینكه خودش فى‌حد‌نفسه و تنها. على‌اىّ‌حال این بحث را فقط روى ماده بردن، این حصر در این تعریف امكان استعدادى هست، درحالتی‌كه ما این را قابل توسعه می‌دانیم.</w:t>
      </w:r>
    </w:p>
    <w:p>
      <w:pPr>
        <w:pStyle w:val="NaghlegholMatn"/>
      </w:pPr>
      <w:r>
        <w:rPr>
          <w:rStyle w:val="Arabi"/>
          <w:rtl w:val="0"/>
          <w:lang w:val="fa-IR"/>
        </w:rPr>
        <w:t xml:space="preserve">ثمّ قد یُطلَقُ الإمكانُ و یُرادُ به الإمكانُ الاستعدادیُ الذی هو تهیُّؤُ المادةِ و استعدادُها لما یَحصُلُ لها مِن الصوَرِ و الأعراضِ و هو كیفیةٌ استعدادیةٌ مِن عوارضِ المادةِ تقبَلُ التفاوتَ شدةً و ضعفًا بحسبِ القربِ مِن الحصولِ و البُعدِ عنه لأجلِ تحقُّقِ الأكثرِ و الأقلِ ممّا لا بدّ منه‏ و هو لیس مِن المعانی العقلیةِ الانتزاعیةِ التی لا حصولَ لها خارجَ العقلِ كالسوابقِ مِن معانی الإمكانِ بل إنّه ممّا یحدُثُ بحدوثِ بعضِ الأسبابِ و الشرائطِ و ینقَطِعُ استمرارُه بحدوثِ الشی‏ءِ كزوالِ النقصِ بعدَ حصولِ التامِ و رفعِ الإبهامِ عندَ تعیّنِ الأمرِ علىٰ ما فی فلسفتِنا مِن أنّ نسبةَ المادةِ باستعدادِها إلَى الشی‏ءِ الحادثِ نسبةُ النقصِ إلَى التمامِ كما سیُتَّضَحُ فی موعدِه إن شاء الله تعالى و هذا الإمكانُ لا یُعَدُّ مِن الجهاتِ بل یُجعَلُ محمولاً أو جُزئَه‏.</w:t>
      </w:r>
      <w:r>
        <w:rPr>
          <w:rStyle w:val="FootnoteReference"/>
        </w:rPr>
        <w:footnoteReference w:id="1"/>
      </w:r>
    </w:p>
    <w:p>
      <w:pPr>
        <w:pStyle w:val="NaghlegholMatn"/>
      </w:pPr>
      <w:r>
        <w:rPr>
          <w:rtl w:val="0"/>
          <w:lang w:val="fa-IR"/>
        </w:rPr>
        <w:t xml:space="preserve">«[گاهی‌اوقات امکان اطلاق می‌شود و مراد] امكان استعدادى‌ای است كه عبارت است از تهیّؤ و آمادگى ماده، و استعداد ماده براى آن صور و اعراضى كه براى ماده حاصل می‌شود؛ حالا چه صور باشد یا عوارض آن باشد. و این امكان استعدادى عبارت است از یك نوع استعداد خاصى از عوارض ماده كه قبول تفاوت می‌كند به‌حسب شدت و ضعف؛ یعنى مقول به تشكیك است، به‌حسب قرب از حصول و بُعد از حصول، به‌خاطر تحقق بیشتر یا كمتر از آن اسباب و شرایطى كه در حصول شیء باید آن اسباب و شرایط وجود داشته باشد. این امكان از معناى عقلى انتزاعیه‏اى كه تعین خارجى ندارد بلكه صرفاً یك معناى انتزاعى است نیست، مثل سوابق یكى از معناى امكان. بلكه این امكان استعدادى یك امر خارجى است و قابل حس است. اصلاً قابل حس است و انسان این امر خارجى را مشاهده می‌كند. این امكان استعدادى از آن چیزهایى است كه حادث مى‏شود به حدوث بعضى از اسباب و شرایط در ماده و منقطع مى‏شود به حدوث شى‏ء و مانعى و ورود نقصى بر ماده که آن هم ازبین‏ می‌رود. (شما مى‏بینید که یك تخم‏مرغ قابلیت براى جوجه شدن را دارد، به‌خاطر اینكه علل و اسباب و شرایطى این قابلیت را در او به‌وجود آورده، اما همین‌كه این تخم‌مرغ را در آب جوش می‌گذاریم و مى‏پزیم، دیگر این قابلیتش ازبین مى‏رود، دیگر نمى‏توانید بگویید كه الآن این تخم‌مرغ مستعد است و امكان استعدادى براى جوجه شدن را دارد، چون این مسئلۀ غلیان موجب إماتۀ آن حالت استعداد و همان نطفۀ او شده است.) و استمرارش منقطع مى‏شود به حدوث یك شیئی مانند نقصانى كه زوال پیدا كند و به فعلیت برسد بعد از اینكه یك تحصّل تامى پیدا مى‏كند و ابهام آن مرتفع مى‏شود. وقتی كه یك تعینى برای او پیدا مى‏شود، دیگر آن حالت تهیّؤ ازبین می‌رود. (در اینجا ایشان راجع به رسیدن به فعلیت مى‏گویند. من راجع به عروض مانع گفتم. اگر نقص تخم‏مرغ زائل شد و به حصول تام رسید و جوجه شد، دیگر به آن امكان استعدادى نمى‏گویند. این الآن جوجه شده، این زوال نقص در اینجا پیدا كرده و حصول تام كرده و ابهامش برطرف شده است. همین‌طور اگر یك مانعى هم پیدا شود، همان‌طور كه عرض كردم، امكان استعدادى‏ آن هم ازبین می‌رود. پس یا اینكه به فعلیت برسد، دیگر منتظر امر دیگرى نیست، این امكان استعدادى برطرف می‌شود یا اینكه یك مانعى پیدا بشود و آن امكان استعدادى او را إماته كند و ازبین ببرد، آن هم باعث انقطاع آن استمرار می‌شود.)</w:t>
      </w:r>
    </w:p>
    <w:p>
      <w:pPr>
        <w:pStyle w:val="NaghlegholMatn"/>
      </w:pPr>
      <w:r>
        <w:rPr>
          <w:rtl w:val="0"/>
          <w:lang w:val="fa-IR"/>
        </w:rPr>
        <w:t xml:space="preserve">آن‌طور كه ما در فلسفه مى‏گوییم، این است كه نسبت ماده به‌واسطۀ استعدادش به شیئى كه بعداً براى آن ماده حاصل مى‏شود، نسبت نقص به تمام است. (ماده در رسیدن به یك صورت ناقص است، وقتی كه به آن صورت رسید تام‏ می‌شود و تمام می‌شود.) [همان‌طور که به‌زودی در جایگاه خودش توضیح داده خواهد شد اگر خداوند بلندمرتبه بخواهد.] و</w:t>
      </w:r>
    </w:p>
    <w:p>
      <w:pPr>
        <w:pStyle w:val="NaghlegholMatn"/>
      </w:pPr>
      <w:r>
        <w:rPr>
          <w:rtl w:val="0"/>
          <w:lang w:val="fa-IR"/>
        </w:rPr>
        <w:t xml:space="preserve">این امكان از جهات نیست كه جهات انتزاعى باشد، بلكه یا محمول است یا جزء محمول است، به جهت اینكه این یك امر خارجى است و در خارج هست.»</w:t>
      </w:r>
    </w:p>
    <w:p>
      <w:pPr/>
      <w:r>
        <w:rPr>
          <w:rtl w:val="0"/>
          <w:lang w:val="fa-IR"/>
        </w:rPr>
        <w:t xml:space="preserve">مى‏گوییم: «</w:t>
      </w:r>
      <w:r>
        <w:rPr>
          <w:rStyle w:val="Arabi"/>
          <w:rtl w:val="0"/>
          <w:lang w:val="fa-IR"/>
        </w:rPr>
        <w:t xml:space="preserve">هذا الشى‏ءُ ممكنٌ</w:t>
      </w:r>
      <w:r>
        <w:rPr>
          <w:rtl w:val="0"/>
          <w:lang w:val="fa-IR"/>
        </w:rPr>
        <w:t xml:space="preserve">»، اینكه مى‏گوییم: «</w:t>
      </w:r>
      <w:r>
        <w:rPr>
          <w:rStyle w:val="Arabi"/>
          <w:rtl w:val="0"/>
          <w:lang w:val="fa-IR"/>
        </w:rPr>
        <w:t xml:space="preserve">هذا الشى‏ءُ عن نطفةٍ ممكنٌ للانسانیّةِ</w:t>
      </w:r>
      <w:r>
        <w:rPr>
          <w:rtl w:val="0"/>
          <w:lang w:val="fa-IR"/>
        </w:rPr>
        <w:t xml:space="preserve">» ما درواقع داریم در این قضیه‌مان به یك امر خارجى اشاره مى‏كنیم، نه به یک امر انتزاعی. امر انتزاعى را در اینجا انتزاع نمی‌كنیم. یعنى ما در اینجا نیامدیم به یك قضیه جهت بدهیم. یك‌وقت مى‏گوییم: «</w:t>
      </w:r>
      <w:r>
        <w:rPr>
          <w:rStyle w:val="Arabi"/>
          <w:rtl w:val="0"/>
          <w:lang w:val="fa-IR"/>
        </w:rPr>
        <w:t xml:space="preserve">زیدٌ كاتبٌ</w:t>
      </w:r>
      <w:r>
        <w:rPr>
          <w:rtl w:val="0"/>
          <w:lang w:val="fa-IR"/>
        </w:rPr>
        <w:t xml:space="preserve">»، زید هست و كتابت هم در خارج هست، منتها ما مى‏خواهیم به نسبت زید با كتابت جهت بدهیم، این زید با كتابت بالإمكان است، بالضرورة است، بالإمتناع است. خود موضوع هست، محمول هم در خارج هست، ما در اینجا تكلیف جهت را تعیین مى‌كنیم که این جهت در اینجا چه است. این جهت می‌شود جهت انتزاعى. ولى یک‌وقت ما در خارج مثل كتابت خودمان، مى‏گوییم: «</w:t>
      </w:r>
      <w:r>
        <w:rPr>
          <w:rStyle w:val="Arabi"/>
          <w:rtl w:val="0"/>
          <w:lang w:val="fa-IR"/>
        </w:rPr>
        <w:t xml:space="preserve">هذا الشیء ممكنُ الإنسانیّةِ</w:t>
      </w:r>
      <w:r>
        <w:rPr>
          <w:rtl w:val="0"/>
          <w:lang w:val="fa-IR"/>
        </w:rPr>
        <w:t xml:space="preserve">»، «</w:t>
      </w:r>
      <w:r>
        <w:rPr>
          <w:rStyle w:val="Arabi"/>
          <w:rtl w:val="0"/>
          <w:lang w:val="fa-IR"/>
        </w:rPr>
        <w:t xml:space="preserve">هذه النطفةُ ممکنةُ الإنسانیةِ</w:t>
      </w:r>
      <w:r>
        <w:rPr>
          <w:rtl w:val="0"/>
          <w:lang w:val="fa-IR"/>
        </w:rPr>
        <w:t xml:space="preserve">» یعنى ما مى‏خواهیم در خارج یك وصفى را بر این حمل كنیم، یك امرى را در خارج به این بسپاریم، همان‌طور كه كتابت را به زید مى‏سپاریم، همان‌طور كه قیام و جلوس را به زید مى‏سپاریم و حمل مى‏كنیم، این امكان و تهیّؤ او را هم مى‏خواهیم بگوییم: وجود خارجى دارد، خیال نكنید كه این وجود خارجى ندارد. این نطفه، تهیّؤاش وجود خارجى دارد، این آهن و حدید وجود خارجى ندارد. پس دیگر در اینجا این امكان، محمول واقع مى‏شود یا </w:t>
      </w:r>
      <w:r>
        <w:rPr>
          <w:rStyle w:val="Arabi"/>
          <w:rtl w:val="0"/>
          <w:lang w:val="fa-IR"/>
        </w:rPr>
        <w:t xml:space="preserve">جزء المحمول</w:t>
      </w:r>
      <w:r>
        <w:rPr>
          <w:rtl w:val="0"/>
          <w:lang w:val="fa-IR"/>
        </w:rPr>
        <w:t xml:space="preserve"> براى موضوع قرار می‌گیرد. دیگر این امكان در اینجا از جهت بودن و انتزاعى بودن و عدم تحصل خارجى بیرون مى‏آید، مثل موضوعات دیگر و محمولات دیگر و جزء المحمول یا </w:t>
      </w:r>
      <w:r>
        <w:rPr>
          <w:rStyle w:val="Arabi"/>
          <w:rtl w:val="0"/>
          <w:lang w:val="fa-IR"/>
        </w:rPr>
        <w:t xml:space="preserve">جزء الموضوعا</w:t>
      </w:r>
      <w:r>
        <w:rPr>
          <w:rtl w:val="0"/>
          <w:lang w:val="fa-IR"/>
        </w:rPr>
        <w:t xml:space="preserve">ت دیگر در اینجا قرار می‌گیرد.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