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نود و سوم</w:t>
      </w:r>
    </w:p>
    <w:p>
      <w:pPr>
        <w:pStyle w:val="Heading5"/>
      </w:pPr>
      <w:r>
        <w:rPr>
          <w:rtl w:val="0"/>
          <w:lang w:val="fa-IR"/>
        </w:rPr>
        <w:t xml:space="preserve">منشأ اختلاف محمولات ماهیت</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ممّا ذکرناه علمتَ ضعفَ قولِ مَن أراد التفصی عن تلک الشبهةِ بأنّ انفکاکَ الماهیةِ من حیث هی عن الإمکانِ لا یستلزِمُ جوازَ انفکاکِها فی نفسِ الأمرِ.</w:t>
      </w:r>
    </w:p>
    <w:p>
      <w:pPr>
        <w:pStyle w:val="Heading6"/>
      </w:pPr>
      <w:r>
        <w:rPr>
          <w:rtl w:val="0"/>
          <w:lang w:val="fa-IR"/>
        </w:rPr>
        <w:t xml:space="preserve">اختلاف لحاظ ماهیت موجب اختلاف محمولاتِ ماهیت</w:t>
      </w:r>
    </w:p>
    <w:p>
      <w:pPr/>
      <w:r>
        <w:rPr>
          <w:rtl w:val="0"/>
          <w:lang w:val="fa-IR"/>
        </w:rPr>
        <w:t xml:space="preserve">[عرض شد که یک‌وقت ما ماهیت را من حیث هى درنظر مى‏گیریم و نظرمان به ذات و ذاتیات است و یک‌وقت ماهیت را درنظر مى‏گیریم] ولى به‌لحاظ وجود خارج، در اینجا بین این دو لحاظ اختلاف هست. اگر ماهیت فقط من حیث هى هى مدنظر گرفته بشود و به‌عبارت‌دیگر منظور، حمل هو هو باشد نه حمل ذو هو یا حمل شایع، اگر این‌طور باشد دراین‌صورت فقط ذات و ذاتیات ماهیت بر ماهیت حمل مى‏شود، و هرچه که خارج از ذات و ذاتیّات ماهیت هست، به‌لحاظ وصف خارج از حقیقت موضوع حمل مى‏شود. البته در اینجا بین امکان و ضرورت و امتناع، با صفات ماهیت به‌شرط وجود خارجى تفاوت هست. در ماهیت به‌شرط وجود خارج، ممکن است حمل کاتبٌ و امثال‌ذلک بشود ولى در ماهیت به‌شرط و مصاحبت وجود، ممکن حمل نمى‏شود بلکه به‌لحاظ وجود حمل مى‏شود. و از آنجایى که در هر وجودى وجوبى هست و همان‌طور که قبلاً عرض شد وجود مساوق با وجوب است، پس اگر ماهیت را در حال مصاحبت با وجود مدنظر قرار بدهیم، امکان او مبدّل به وجوب بالغیر خواهد شد؛ گرچه امکان ذاتى براى او باقى مى‏ماند ولى خود امکان وقوعى که در خارج هنوز محتمل الوقوع و العدم است مبدل به وجوب بالغیر خواهد شد. امکان ذاتى هم که باقى مى‏ماند ـ علتش هم عرض شد ـ به جهت این است که امکان روى نفس ماهیت بدون توجه به وجود خارجى مى‏رود و همین دلیل بر این است که ماهیت را در حمل امکان، به‌لحاظ وجود خارج مدنظر قرار مى‏دهیم. یعنى چه ماهیت در خارج وجود داشته باشد یا ماهیت در خارج وجود نداشته باشد، وقتى که مثلاً شما زید را و ماهیت زید را تصور مى‏کنید، این را قابل حمل موجودٌ و قابل حمل معدومٌ مى‏دانید. و همین نفس صحت صدق و صحت تصور دلیل بر این است که ماهیت به‌شرط وجود لحاظ نمى‏شود. یعنى «به‌شرط وجود» قید ماهوى ماهیت باشد که بدون این قید، ماهیت مفهومى نداشته باشد.</w:t>
      </w:r>
    </w:p>
    <w:p>
      <w:pPr/>
      <w:r>
        <w:rPr>
          <w:rtl w:val="0"/>
          <w:lang w:val="fa-IR"/>
        </w:rPr>
        <w:t xml:space="preserve">عدم فرق بین این دو مطلب که ما ماهیت را به‌لحاظ وجود تصور بکنیم یا ماهیت را من حیث هى هى به‌لحاظ ذات و ذاتیات تصور بکنیم، این عدم فرق موجب شده است که در تعابیرى که أعلام براى دفع از این شبهه مى‏آورند یک مسائلى را مطرح مى‏کنند که ممکن است براى آن مجیب یا براى کسانی دیگر این قضیه به‌وجود بیاید که ماهیت من حیث هى هى قبول امکان نمى‏کند و امکان بر او حمل نمى‏شود. و این شبهات پیدا شده است: درحالى‌که ما گفتیم ماهیت خالى از این سه جهت نیست: یا امکان بر او حمل مى‏شود یا ضرورت و یا امتناع.</w:t>
      </w:r>
    </w:p>
    <w:p>
      <w:pPr/>
      <w:r>
        <w:rPr>
          <w:rtl w:val="0"/>
          <w:lang w:val="fa-IR"/>
        </w:rPr>
        <w:t xml:space="preserve">البته جوابى که از این مسئله مى‏توان داد همان‌طور که عرض کردم این است که منظور مجیب در اینجا آن ماهیت در مقام مرتبۀ اطلاقى خودش است نه ماهیت در مرتبۀ ذات من حیث هى هى که فقط منظور ذات و ذاتیات مورد نظر باشد. [ماهیت] در نفس‌الامر خالى از این سه جهت نیست: یا امکان است و یا امتناع است و یا ضرورت. این هم یک مسئله‌اى که ایشان فرمودند. این «</w:t>
      </w:r>
      <w:r>
        <w:rPr>
          <w:rStyle w:val="Arabi"/>
          <w:rtl w:val="0"/>
          <w:lang w:val="fa-IR"/>
        </w:rPr>
        <w:t xml:space="preserve">وهمٌ و تنبیهٌ</w:t>
      </w:r>
      <w:r>
        <w:rPr>
          <w:rtl w:val="0"/>
          <w:lang w:val="fa-IR"/>
        </w:rPr>
        <w:t xml:space="preserve">» هم چیزهایى است که خیلى قابل براى [بیان] نیست یعنى همان مسائلى که بحث شد همان‌ها با عبارات مختلفه مى‏آید دیگر.</w:t>
      </w:r>
    </w:p>
    <w:p>
      <w:pPr>
        <w:pStyle w:val="NaghlegholMatn"/>
      </w:pPr>
      <w:r>
        <w:rPr>
          <w:rStyle w:val="Arabi"/>
          <w:rtl w:val="0"/>
          <w:lang w:val="fa-IR"/>
        </w:rPr>
        <w:t xml:space="preserve">و ممّا ذکرناه علمتَ ضعفَ قولِ مَن أراد التفصی عن تلک الشبهةِ بأنّ انفکاکَ الماهیةِ من حیث هی عن الإمکانِ لا یستلزِمُ جوازَ انفکاکِها فی نفسِ الأمرِ لأنّها أوسعُ مِن تلک المرتبةِ قیاسًا علىٰ عوارضِها الوجودیةِ التی یکون القضایا المعقودةُ بها وصفیةً و هی العوارضُ التی تلحَقُ الماهیةَ لا بما هی هی بل بشرطِ الوجودِ.</w:t>
      </w:r>
    </w:p>
    <w:p>
      <w:pPr>
        <w:pStyle w:val="NaghlegholMatn"/>
      </w:pPr>
      <w:r>
        <w:rPr>
          <w:rtl w:val="0"/>
          <w:lang w:val="fa-IR"/>
        </w:rPr>
        <w:t xml:space="preserve">«از مطالب گذشته روشن مى‏شود ضعف گفتۀ کسى که خواسته از این شبهه جواب بدهد به اینکه انفکاک ماهیت من حیث هى، خودش از امکان لازم نگرفته است که این ماهیت‏ در نفس‌الامر منفکّ باشد، یعنی جایز باشد انفکاکش در نفس‌الامر. چون این ماهیت من حیث هى أوسع از این مرتبۀ خارج است، به‌خاطر مقایسه‌اى که بر عوارض وجودیه‌اى شده که قضایایى که با این عوارض وجودیه درست مى‏شود اینها قضایاى وصفیه‏اند، (مثل «</w:t>
      </w:r>
      <w:r>
        <w:rPr>
          <w:rStyle w:val="Arabi"/>
          <w:rtl w:val="0"/>
          <w:lang w:val="fa-IR"/>
        </w:rPr>
        <w:t xml:space="preserve">زیدٌ کاتبٌ</w:t>
      </w:r>
      <w:r>
        <w:rPr>
          <w:rtl w:val="0"/>
          <w:lang w:val="fa-IR"/>
        </w:rPr>
        <w:t xml:space="preserve">» که این قضیۀ وصفیه است.) و این عوارض وجودیه آن عوارضى است که ملحق به ماهیت مى‏شوند، نه به خود ماهیت من حیث هى ملحق مى‏شوند بلکه به‌شرط وجود ملحق مى‏شوند.»</w:t>
      </w:r>
    </w:p>
    <w:p>
      <w:pPr/>
      <w:r>
        <w:rPr>
          <w:rtl w:val="0"/>
          <w:lang w:val="fa-IR"/>
        </w:rPr>
        <w:t xml:space="preserve">این مطلبى را که مرحوم آخوند مى‏فرمایند که «</w:t>
      </w:r>
      <w:r>
        <w:rPr>
          <w:rStyle w:val="Arabi"/>
          <w:rtl w:val="0"/>
          <w:lang w:val="fa-IR"/>
        </w:rPr>
        <w:t xml:space="preserve">قیاسًا علىٰ عوارضِها الوجودیةِ»</w:t>
      </w:r>
      <w:r>
        <w:rPr>
          <w:rtl w:val="0"/>
          <w:lang w:val="fa-IR"/>
        </w:rPr>
        <w:t xml:space="preserve"> بر این مسئله اشکال وارد مى‏کنند و مى‏گویند که این آقا آمده عوارض ماهیت را که امکان و وجوب و امتناع است اینها را با عوارض وجود قیاس کرده و گفته که ماهیت، مرتبه‌اش از مرتبۀ وجود أعلى است، درحالى‌که من عرض کردم ممکن است منظور ایشان فقط یک مقایسه و مشابهت باشد. یعنى ایشان مى‏خواهند این‌طور بفرمایند که مرتبۀ ماهیت من حیث هى هى که آن مرتبۀ لا بشرط از ذات و لا بشرط از عوارض وجود است، این ماهیت را مدنظر قرار مى‏دهیم، این ماهیتى که مرتبه‌اش أعلى است. یعنى ما دو نحو مى‏توانیم ماهیت را درنظر بگیریم: یک ماهیتى که مثل کلمه است. در کلمه یک‌وقت ما خصوصیات خود کلمه را مدنظر قرار مى‏دهیم یعنى وقتى که بحث از کلمه می‌کنیم، صحبت مى‏کنیم از </w:t>
      </w:r>
      <w:r>
        <w:rPr>
          <w:rStyle w:val="Arabi"/>
          <w:rtl w:val="0"/>
          <w:lang w:val="fa-IR"/>
        </w:rPr>
        <w:t xml:space="preserve">کلّ صوتٍ یخرُجُ مِن فم</w:t>
      </w:r>
      <w:r>
        <w:rPr>
          <w:rtl w:val="0"/>
          <w:lang w:val="fa-IR"/>
        </w:rPr>
        <w:t xml:space="preserve">، اسم این را کلمه مى‏گذاریم </w:t>
      </w:r>
      <w:r>
        <w:rPr>
          <w:rStyle w:val="Arabi"/>
          <w:rtl w:val="0"/>
          <w:lang w:val="fa-IR"/>
        </w:rPr>
        <w:t xml:space="preserve">سواء کان حرفاً أو اسماً أو فعلاً</w:t>
      </w:r>
      <w:r>
        <w:rPr>
          <w:rtl w:val="0"/>
          <w:lang w:val="fa-IR"/>
        </w:rPr>
        <w:t xml:space="preserve">، یک‌وقت این‌طور بحث مى‏کنیم و یک‌وقت مى‏گوییم که آن صوتى که از فم خارج مى‏شود و دلالت بر یک معنایى مى‏کند آن کلمه است که در اینجا خصوص یک مرتبۀ خاص از کلمه مورد نظر است. در تعریف دوم کلمه ما از ابهام بیرون آمده و به یک حرف و یا به یک معناى اسمى یا فعلى مبدل شده است. جامع بین این دو که کلمه آن صوتى است که از فم خارج مى‏شود و بین این صوتى که دلالت بر یک معنی مى‏کند، جامع بین این دو نظیر مانحن‌فیه خواهد شد. یعنى جامع بین این دو که یک معناى ابهامى است، هم شامل کلمه مى‏شود که آن کلمه ذات و ذاتیات کلمه است یعنى آن را ما بشرط شى‏ء یا بشرط لا درنظر مى‏گیریم و هم شامل کلمه‌اى خواهد شد که بشرط شىء و بشرط قیودى که در آنجا لحاظ مى‏شود، یکى از معانى سه‌گانه فعل و اسم و حرف در آنجا لحاظ مى‏شود. پس این مرتبۀ کلمه، مفهوم کلمۀ اطلاقى و ابهامى از این دو مرتبه بالاتر است.</w:t>
      </w:r>
    </w:p>
    <w:p>
      <w:pPr/>
      <w:r>
        <w:rPr>
          <w:rtl w:val="0"/>
          <w:lang w:val="fa-IR"/>
        </w:rPr>
        <w:t xml:space="preserve">ایشان در اینجا مى‏خواهند بفرمایند که ماهیت یک مرتبۀ اعلایى است از دو مرتبه‌اى که ما تصور مى‏کنیم. یک مرتبه شما تصور ماهیت را مى‏کنید و فقط منظورتان من حیث هى هى یعنى ذات و ذاتیاتش است، یک‌وقت شما ماهیت را تصور مى‏کنید من حیث هى هى و کارى به ذات و ذاتیاتش ندارید بلکه به‌لحاظ وجود تصور مى‏کنید. جامع بین این دو، ماهیت مبهم است که آن ماهیت مبهمه اعلی مرتبۀ از این دو است. یعنى همین ماهیت مبهمه به دو لحاظ در تفسیرهاى مختلف مى‏آید. اگر من حیث هى هى بیاید، به ذات و ذاتیّات ماهیت برمى‏گردد و اگر به ذات و ذاتیاتش کار نداشته باشیم و به لحاظ وجود خارجى کار داشته باشیم آن‌وقت در آن صورت استعداد براى حمل امکان و ضرورت و وجوب را پیدا مى‏کند. از این دوتا گذشته یک ماهیت دیگر هم داریم و آن به‌شرط وجود است، آن ماهیتى است که عوارض وجود مثل کتابت بر آن حمل مى‏شود. آن‌وقت جامع بین این سه، ماهیت در مرتبۀ ذات و ماهیت در مرتبۀ به‌لحاظ وجود و ماهیت در مرتبۀ به‌شرط وجود، جامع بین همۀ این سه الماهیة من حیث هى هى [می‌باشد]، یعنى خود ماهیت. حالا هرچه دیگر فرض کنید که به چه لحاظى تصور مى‏شود، منظور ایشان این است. حالا آمده عوارض ماهیت مثل امکان و وجوب و امتناع را قیاس بر عوارض وجود کرده، نخواسته بگوید که امتناع و امکان و ضرورت از عوارض وجودند، بلکه خواسته‏ بگوید: همان‌طور که ماهیت نسبت به عوارض وجودى و به شرایط وجودى وجود خارج را لحاظ دارد، ماهیت نسبت به‌لحاظ وجود هم باز با آن اصل ماهیت تفاوت مى‏کند. یعنى ماهیت به‌لحاظ وجود باز با ماهیت من حیث هى هى متفاوت است. در ماهیت من حیث هى هى فقط نظر به ماهیت مى‏شود، به‌لحاظ ذات و ذاتیاتش و هیچ وصف دیگرى را بر آن نمى‏توانیم حمل کنیم. یعنى وقتى بگوییم: الماهیه من حیث هى هى که منظور ما ذات و ذاتیات ماهیت است، ما دیگر نمى‏توانیم بگوییم: این ماهیت با این شرایط ممکنٌ، چون ممکن از عوارض خارجى ماهیت است و از ذات و ذاتیات باب ایساغوجى نیست. مثل اینکه بگویید: «</w:t>
      </w:r>
      <w:r>
        <w:rPr>
          <w:rStyle w:val="Arabi"/>
          <w:rtl w:val="0"/>
          <w:lang w:val="fa-IR"/>
        </w:rPr>
        <w:t xml:space="preserve">الانسان من حیث هو انسان ماشٍ</w:t>
      </w:r>
      <w:r>
        <w:rPr>
          <w:rtl w:val="0"/>
          <w:lang w:val="fa-IR"/>
        </w:rPr>
        <w:t xml:space="preserve">» نه‌خیر! یا «</w:t>
      </w:r>
      <w:r>
        <w:rPr>
          <w:rStyle w:val="Arabi"/>
          <w:rtl w:val="0"/>
          <w:lang w:val="fa-IR"/>
        </w:rPr>
        <w:t xml:space="preserve">الانسان من حیث هو انسان متعجبٌ</w:t>
      </w:r>
      <w:r>
        <w:rPr>
          <w:rtl w:val="0"/>
          <w:lang w:val="fa-IR"/>
        </w:rPr>
        <w:t xml:space="preserve">» نه‌خیر! بلکه انسان خارجى </w:t>
      </w:r>
      <w:r>
        <w:rPr>
          <w:rStyle w:val="Arabi"/>
          <w:rtl w:val="0"/>
          <w:lang w:val="fa-IR"/>
        </w:rPr>
        <w:t xml:space="preserve">متعجبٌ</w:t>
      </w:r>
      <w:r>
        <w:rPr>
          <w:rtl w:val="0"/>
          <w:lang w:val="fa-IR"/>
        </w:rPr>
        <w:t xml:space="preserve">، انسان خارجى </w:t>
      </w:r>
      <w:r>
        <w:rPr>
          <w:rStyle w:val="Arabi"/>
          <w:rtl w:val="0"/>
          <w:lang w:val="fa-IR"/>
        </w:rPr>
        <w:t xml:space="preserve">ماشٍ</w:t>
      </w:r>
      <w:r>
        <w:rPr>
          <w:rtl w:val="0"/>
          <w:lang w:val="fa-IR"/>
        </w:rPr>
        <w:t xml:space="preserve">. ولى </w:t>
      </w:r>
      <w:r>
        <w:rPr>
          <w:rStyle w:val="Arabi"/>
          <w:rtl w:val="0"/>
          <w:lang w:val="fa-IR"/>
        </w:rPr>
        <w:t xml:space="preserve">الانسان من حیث هو انسان لیس بماشٍ و لیس بمتعجّبٍ و لیس بضاحکٍ و لیس بمتحیّزٍ و لیس بمتعیّنٍ</w:t>
      </w:r>
      <w:r>
        <w:rPr>
          <w:rtl w:val="0"/>
          <w:lang w:val="fa-IR"/>
        </w:rPr>
        <w:t xml:space="preserve">. تمام اینها از عوارض خارج از ذات ماهیت است. اما همین انسان به‌لحاظ وجود، </w:t>
      </w:r>
      <w:r>
        <w:rPr>
          <w:rStyle w:val="Arabi"/>
          <w:rtl w:val="0"/>
          <w:lang w:val="fa-IR"/>
        </w:rPr>
        <w:t xml:space="preserve">متحیزٌ، متکیّفٌ، متکمّمٌ، متعیّنٌ، متملّکٌ، ذوعرضٍ، ذوکمٍّ، ذواضافةٍ</w:t>
      </w:r>
      <w:r>
        <w:rPr>
          <w:rtl w:val="0"/>
          <w:lang w:val="fa-IR"/>
        </w:rPr>
        <w:t xml:space="preserve">، تمام اینها به‌لحاظ وجود خارجى در اینجا هست. لذا مى‏توانیم بگوییم که این مجیب در عبارتى که گفته قابل توجیه است؛ اگرچه «</w:t>
      </w:r>
      <w:r>
        <w:rPr>
          <w:rStyle w:val="Arabi"/>
          <w:rtl w:val="0"/>
          <w:lang w:val="fa-IR"/>
        </w:rPr>
        <w:t xml:space="preserve">قیاساً على عوارضها الوجودیه</w:t>
      </w:r>
      <w:r>
        <w:rPr>
          <w:rtl w:val="0"/>
          <w:lang w:val="fa-IR"/>
        </w:rPr>
        <w:t xml:space="preserve">»‌ای که ایشان تعبیر آورده‌اند یک‌قدرى مطلب را قابل شبهه مى‏کند ولى على‌أی‌حال قابل دفاع است.</w:t>
      </w:r>
    </w:p>
    <w:p>
      <w:pPr>
        <w:pStyle w:val="NaghlegholMatn"/>
      </w:pPr>
      <w:r>
        <w:rPr>
          <w:rStyle w:val="Arabi"/>
          <w:rtl w:val="0"/>
          <w:lang w:val="fa-IR"/>
        </w:rPr>
        <w:t xml:space="preserve">و لا حاجةَ أیضًا إلىٰ ما ذَکَرَه بعضُ الأماجدِ أنّ الإمکانَ لمّا لم یکُن حقیقتُها إلا سلبَ ضرورةِ الطرفینِ سلبًا بسیطًا تحصیلیًا فیکون صادقًا فی مرتبةِ الماهیةِ مِن حیث هی و إن کان خارجًا عن جوهرِها.</w:t>
      </w:r>
    </w:p>
    <w:p>
      <w:pPr>
        <w:pStyle w:val="NaghlegholMatn"/>
      </w:pPr>
      <w:r>
        <w:rPr>
          <w:rtl w:val="0"/>
          <w:lang w:val="fa-IR"/>
        </w:rPr>
        <w:t xml:space="preserve">«[و همچنین‌ نیاز نیست به آنچه بعضی از اماجد ذکر کرده‌اند] که امکان از آنجایى که حقیقتش نیست مگر سلب ضرورت دو طرف، یک سلب بسیط تحصیلى، پس این در مرتبۀ ماهیت من حیث هى صادق است. (یعنى وقتى که حقیقت امکان سلب ضرورت است، بنابراین امکان یعنى </w:t>
      </w:r>
      <w:r>
        <w:rPr>
          <w:rStyle w:val="Arabi"/>
          <w:rtl w:val="0"/>
          <w:lang w:val="fa-IR"/>
        </w:rPr>
        <w:t xml:space="preserve">عدم ضرورة الطرفین. </w:t>
      </w:r>
      <w:r>
        <w:rPr>
          <w:rtl w:val="0"/>
          <w:lang w:val="fa-IR"/>
        </w:rPr>
        <w:t xml:space="preserve">پس در مرتبۀ ماهیت، </w:t>
      </w:r>
      <w:r>
        <w:rPr>
          <w:rStyle w:val="Arabi"/>
          <w:rtl w:val="0"/>
          <w:lang w:val="fa-IR"/>
        </w:rPr>
        <w:t xml:space="preserve">عدم ضرورة الطرفین</w:t>
      </w:r>
      <w:r>
        <w:rPr>
          <w:rtl w:val="0"/>
          <w:lang w:val="fa-IR"/>
        </w:rPr>
        <w:t xml:space="preserve"> صدق مى‏کند.) و اگرچه‏ خارج از جوهر خود ماهیت است ولى بالاخره صدق مى‏کند چون سلب، سلب تحصیلى است و معدوله نیست تا اینکه داخل در ذات باشد به‌عنوان قضیۀ موجبه.»</w:t>
      </w:r>
    </w:p>
    <w:p>
      <w:pPr>
        <w:pStyle w:val="NaghlegholMatn"/>
      </w:pPr>
      <w:r>
        <w:rPr>
          <w:rStyle w:val="Arabi"/>
          <w:rtl w:val="0"/>
          <w:lang w:val="fa-IR"/>
        </w:rPr>
        <w:t xml:space="preserve">فإنّ مجردَ کونِ الشی‏ءِ سلبًا تحصیلیًا لا یوجِبُ صدقَه فی مرتبةِ الماهیةِ المأخوذةِ بنفسِها و إلا لصَدَقَ سلبُ الإمکانِ أیضًا.</w:t>
      </w:r>
    </w:p>
    <w:p>
      <w:pPr>
        <w:pStyle w:val="NaghlegholMatn"/>
      </w:pPr>
      <w:r>
        <w:rPr>
          <w:rtl w:val="0"/>
          <w:lang w:val="fa-IR"/>
        </w:rPr>
        <w:t xml:space="preserve">«(حالا مرحوم آخوند دارد به آن اشکال مى‏کند که) مجرد اینکه یک شىء سلب تحصیلى است ایجاب نمى‏کند که صدق کند در مرتبۀ ماهیتى که أخذ مى‏شود به نفسش. والا اگر سلب تحصیلى بودن مجوّز براى حمل هر صفتى بر ماهیت بشود پس سلب امکان هم سلب تحصیلى است باید آن هم بر ماهیت حمل بشود.»</w:t>
      </w:r>
    </w:p>
    <w:p>
      <w:pPr/>
      <w:r>
        <w:rPr>
          <w:rtl w:val="0"/>
          <w:lang w:val="fa-IR"/>
        </w:rPr>
        <w:t xml:space="preserve">درحالتى‌که ما مى‏گوییم: بله، اشکال ندارد، خب حمل بشود. وقتى که شما ماهیت را در مرتبۀ ذات من حیث هى تصور مى‏کنید سلب امکان هم بر ماهیت حمل کنید آسمان که خراب نمى‏شود و به زمین نمى‏آید! به‌خاطر اینکه هم خود امکان بر ماهیت حمل نمى‏شود و [هم] صحیح است که بگوییم: سلب ضرورت وجود از ماهیت زید، [یعنی] صدق مى‏کند بر ماهیت زید </w:t>
      </w:r>
      <w:r>
        <w:rPr>
          <w:rStyle w:val="Arabi"/>
          <w:rtl w:val="0"/>
          <w:lang w:val="fa-IR"/>
        </w:rPr>
        <w:t xml:space="preserve">عدم الضرورة الوجود و العدم</w:t>
      </w:r>
      <w:r>
        <w:rPr>
          <w:rtl w:val="0"/>
          <w:lang w:val="fa-IR"/>
        </w:rPr>
        <w:t xml:space="preserve">. هم این صدق مى‏کند و هم عدم این صدق مى‏کند. مى‏گوییم: در ماهیت زید، نه عدم ضرورت وجود و عدم خوابیده و نه ثبوت این وصف که خالى بودن از ضرورت وجود و عدم است، این هم نخوابیده است. یعنى در این ماهیت زید، نه ضرورت خوابیده که ماهیت زید در آن ضرورت وجود هست، که مى‏بینیم نیست بلکه ماهیت زید حیوان و ناطقیت است. و نه در ماهیت زید، ضرورت وجود است و نه در ماهیت زید، عدم ضرورت وجود است. یعنى ماهیت زید مشروط به عدم ضرورت و عدم امتناع نیست که به‌محض اینکه شما زید را تصور مى‏کنید عدم ضرورت وجود و عدم امتناع هم در ذهن شما همراه با تصور ماهیت بیاید درحالتى‌که چنین چیزى نمى‏آید.</w:t>
      </w:r>
    </w:p>
    <w:p>
      <w:pPr/>
      <w:r>
        <w:rPr>
          <w:rtl w:val="0"/>
          <w:lang w:val="fa-IR"/>
        </w:rPr>
        <w:t xml:space="preserve">شما وقتى که ماهیتى را تصور مى‏کنید فقط حیوان و ناطقیت را تصور مى‏کنید والسلام، چیز دیگر در نظر شما نمى‏آید. اگر یک جنبۀ عدمى در ذهن شما مى‏آمد وقتى که من‌باب‌مثال شما شب را تصور مى‏کنید، در شب آیا عدم نور در ذهن شما نمى‏آید؟! یا اینکه نه، عدم نور یک معناى خارج از ذات لیلیت است؟! وقتى که لیلیت تصور مى‏شود خواهى‌نخواهى عدم نور و عدم ضوء هم در ذهن مى‏آید، وقتى نهار تصور مى‏شود شمس و ضوء هم در ذهن مى‏آید پس معلوم مى‏شود ضوء و شمس جزء ذاتیات نهار و عدم نور و ظلمت جزء ذاتیات لیل است. اما من‌باب‌مثال وقتی که شما قمر و ماه را تصور مى‏کنید یک‌دفعه شب در ذهنتان مى‏آید. اینکه شب در ذهنتان مى‏آید آیا به‌عنوان ذات و ذاتیات قمر در ذهن مى‏آید یا نه، به‌عنوان مقارناتش و مصاحباتش در ذهن می‌آید؟ جزء آن [ذات] نیست و جزء آن [ذاتیات]‌ نمى‏آید. مى‏گوید:</w:t>
      </w:r>
    </w:p>
    <w:p>
      <w:pPr/>
      <w:r>
        <w:rPr>
          <w:rtl w:val="0"/>
          <w:lang w:val="fa-IR"/>
        </w:rPr>
        <w:t xml:space="preserve">کأنّ وقتى که این قمر در شب طلوع مى‏کند آن زیبایى قمر در این تاریکى یک جلوه و جمالى مى‏دهد که آفتاب وقتى که مى‏آید آن را ازبین مى‏برد. پس اینکه همیشه شعرا تاریکى را همراه با قمر و ماه درنظر مى‏گیرند یا اینکه ستارگان را همراه با ماه و لیل و... مدنظر قرار مى‏دهند، به‌خاطر این است که بعضى از مقارنات به‌واسطۀ انسى که با آن موضوع دارند زود به ذهن مى‏آیند نه به‌خاطر این است که آنها داخل در ذات آن موضوع هستند. این مسئله‌اش با آن فرق مى‏کند.</w:t>
      </w:r>
    </w:p>
    <w:p>
      <w:pPr>
        <w:pStyle w:val="NaghlegholMatn"/>
      </w:pPr>
      <w:r>
        <w:rPr>
          <w:rStyle w:val="Arabi"/>
          <w:rtl w:val="0"/>
          <w:lang w:val="fa-IR"/>
        </w:rPr>
        <w:t xml:space="preserve">و إلا لصَدَقَ سلبُ الإمکانِ أیضًا.</w:t>
      </w:r>
    </w:p>
    <w:p>
      <w:pPr>
        <w:pStyle w:val="NaghlegholMatn"/>
      </w:pPr>
      <w:r>
        <w:rPr>
          <w:rtl w:val="0"/>
          <w:lang w:val="fa-IR"/>
        </w:rPr>
        <w:t xml:space="preserve">«[والا سلب امکان هم] صدق می‌کند [درحالی‌که] ما مى‏گوییم: اشکال ندارد که صدق کند و این مشکلى به‌وجود نمى‏آورد.»</w:t>
      </w:r>
    </w:p>
    <w:p>
      <w:pPr>
        <w:pStyle w:val="NaghlegholMatn"/>
      </w:pPr>
      <w:r>
        <w:rPr>
          <w:rStyle w:val="Arabi"/>
          <w:rtl w:val="0"/>
          <w:lang w:val="fa-IR"/>
        </w:rPr>
        <w:t xml:space="preserve">ثم قد مَرَّ أنّ المقسَمَ فی الأمورِ الثلاثةِ هی حالُ الماهیةِ بالقیاسِ إلى الوجودِ و العدمِ و هذه‏ حالةٌ ثبوتیةٌ اتصافیةٌ.</w:t>
      </w:r>
    </w:p>
    <w:p>
      <w:pPr>
        <w:pStyle w:val="NaghlegholMatn"/>
      </w:pPr>
      <w:r>
        <w:rPr>
          <w:rtl w:val="0"/>
          <w:lang w:val="fa-IR"/>
        </w:rPr>
        <w:t xml:space="preserve">«گذشت اینکه مقسم ما در بحث ماهیت در امور ثلاثه که امکان و امتناع و ضرورت باشد،‏ حال ماهیت است نه به‌لحاظ ذات و ذاتیاتش بلکه به قیاس به وجود و عدم، و این حالت یک حالت عدم نیست بلکه این یک حالت ثبوتى اتصافی است.»</w:t>
      </w:r>
    </w:p>
    <w:p>
      <w:pPr>
        <w:pStyle w:val="Heading6"/>
      </w:pPr>
      <w:r>
        <w:rPr>
          <w:rtl w:val="0"/>
          <w:lang w:val="fa-IR"/>
        </w:rPr>
        <w:t xml:space="preserve">تغییر شخصیت افراد راه نرفته به‌محض تغییر ماهیت</w:t>
      </w:r>
    </w:p>
    <w:p>
      <w:pPr/>
      <w:r>
        <w:rPr>
          <w:rtl w:val="0"/>
          <w:lang w:val="fa-IR"/>
        </w:rPr>
        <w:t xml:space="preserve">در اینجا مرحوم آخوند مى‏خواهند بفرمایند که وقتى ما ماهیت را به‌لحاظ وجود و به قیاس وجود مدنظر قرار مى‏دهیم، دیگر امکان ما از مرحلۀ سلبى بیرون مى‏آید و امکان مى‏شود یک امر ثبوتى. یعنى ماهیت، لباس امکان را مى‏پوشد نه‌اینکه بدون لباس است بالنسبه به امکان. نه، ماهیت اقتضاى امکان را مى‏کند. در آن بحثى که قبلاً گذشت این بود که ماهیت من حیث هى هى اقتضا نمى‏کند بلکه ماهیت من حیث هى هى اقتضاى ذات و ذاتیات را مى‏کند ولى ماهیت به‌لحاظ امکان دیگر با آن ماهیت تغییر پیدا کرده و این ماهیت مقتضى است.</w:t>
      </w:r>
    </w:p>
    <w:p>
      <w:pPr/>
      <w:r>
        <w:rPr>
          <w:rtl w:val="0"/>
          <w:lang w:val="fa-IR"/>
        </w:rPr>
        <w:t xml:space="preserve">ماهیتى که قبل از مرجعیت است مى‏گوید: رساله چیست؟! مرید چیست؟! ارادت چیست؟! مقلد چیست؟! وجوهات چیست؟! این حرف‌ها چیست؟! اینها را مى‏گوید اما وقتى که این ماهیت آمد و رئیس شد و مرجع شد، اگر همین وجوهات را خانۀ شخص ببرند مى‏خواهد چشم طرف را هم دربیاورد! یا اگر بخواهد یک مرید به فلان آقا اضافه بشود مى‏خواهد سر به تنش نباشد! یا اینکه یک رساله‌اش بخواهد در فلان ده در آن طرف کره زمین در استرالیا برود [چه می‌کند]! حالا دوتا آنجا مقلد [پیدا کرده اتفاقی نیفتاده است!]</w:t>
      </w:r>
    </w:p>
    <w:p>
      <w:pPr/>
      <w:r>
        <w:rPr>
          <w:rtl w:val="0"/>
          <w:lang w:val="fa-IR"/>
        </w:rPr>
        <w:t xml:space="preserve">می‌گفتند:</w:t>
      </w:r>
    </w:p>
    <w:p>
      <w:pPr>
        <w:pStyle w:val="NaghlegholMatn"/>
      </w:pPr>
      <w:r>
        <w:rPr>
          <w:rtl w:val="0"/>
          <w:lang w:val="fa-IR"/>
        </w:rPr>
        <w:t xml:space="preserve">یک اصفهانى در خیابان چهارباغ اصفهان کفاشى داشت و خیلى بداخلاق بود! ـ البته این قضیه را که نقل مى‏کنم، قضیۀ واقعی است نه‌اینکه شوخى است و این قضیه در همه جا هست ـ و خیلى عبوس بود. یکى گفت: «من مى‏روم و او را مى‏خندانم چقدر مى‏دهید؟» گفت: «یک سور مى‏دهم.» رفت و پیش او نشست و گفت: «سلام علیکم» کفاش گفت: «هوم!» گفت: «یک سؤالى از شما دارم.» کفاش سرش را تکان داد و گفت: «برو دنبال کارت!» هرچه گفت [جواب نداد!] یک مدت که گذشت‏ طرف دید که کفاش دارد مى‏خندد! گفت: «خیلى خوب بالاخره سور را بردى اما بگو چه کارش کردى؟» گفت: «به او گفتم که آیا مى‏دانى دیشب یک کفاش در کرمان مرد؟!» در کرمان! این از خوشحالى که یک همکارش در کرمان کم شده خنده‌اش گرفت!</w:t>
      </w:r>
    </w:p>
    <w:p>
      <w:pPr/>
      <w:r>
        <w:rPr>
          <w:rtl w:val="0"/>
          <w:lang w:val="fa-IR"/>
        </w:rPr>
        <w:t xml:space="preserve">حالا قضیه ما هم همین‌طور است، اگر بگویند: در فلان ده دوتا رساله فلان آخوند فرستاده، این دیگر مى‏خواهد خودش را جر بدهد! اینها همه به‌خاطر این است که تابه‌حال لا اقتضا بوده بلکه اقتضاى عدم بوده و می‌گفته: نه‌خیر، ریاست چیست؟! اینها دنیا است!</w:t>
      </w:r>
    </w:p>
    <w:p>
      <w:pPr/>
      <w:r>
        <w:rPr>
          <w:rtl w:val="0"/>
          <w:lang w:val="fa-IR"/>
        </w:rPr>
        <w:t xml:space="preserve">یک کسى از دوستان که هم‌بحثی ما بود مى‏گفت:</w:t>
      </w:r>
    </w:p>
    <w:p>
      <w:pPr>
        <w:pStyle w:val="NaghlegholMatn"/>
      </w:pPr>
      <w:r>
        <w:rPr>
          <w:rtl w:val="0"/>
          <w:lang w:val="fa-IR"/>
        </w:rPr>
        <w:t xml:space="preserve">یک روزى بعد از انقلاب داشتم در خیابان مى‏رفتم یک بنده‌خدایى شنیده بود که شخصی ـ اسم را ببرم شاید بشناسید ـ امام‌جمعۀ یکى از این شهرهاى شمال شده است. (خود من هم یک مقدارى آن اول پیشش درس </w:t>
      </w:r>
      <w:r>
        <w:rPr>
          <w:rtl w:val="0"/>
          <w:lang w:val="fa-IR"/>
        </w:rPr>
        <w:t xml:space="preserve">معالم</w:t>
      </w:r>
      <w:r>
        <w:rPr>
          <w:rtl w:val="0"/>
          <w:lang w:val="fa-IR"/>
        </w:rPr>
        <w:t xml:space="preserve"> خوانده بودم.) او را در خیابان دیدم گفتم: تبریک عرض مى‏کنم خدمتتان! گفت: «چه است؟!» گفتم: «شنیده‌ام امام‌جمعه شده‌ای! گفت: «مگر من چه جنایتى با شما کرده‌ام؟!» رنگش قرمز شد و گفت: «آخر من چه با شما کرده‌ام؟! شما از من چه دیده‌اید که اینها را به من نسبت مى‏دهید؟!»</w:t>
      </w:r>
    </w:p>
    <w:p>
      <w:pPr/>
      <w:r>
        <w:rPr>
          <w:rtl/>
          <w:lang w:val="fa-IR"/>
        </w:rPr>
        <w:t xml:space="preserve">همین آقای بشرط عدم! این در اینجا لابشرط که نیست، این حرف‌هایى که مى‏زند یعنى بشرط‌لا دیگر! این ماهیت لابشرط چنان بشرط شیئی شد چنان بشرط شیئی شد که در جریان این بنده‌خدا آقاى منتظرى که نایب آقاى خمینى بود و همه‌کارۀ مسائل ایشان محسوب مى‏شد، ایشان در نمازجمعه‏ گفت: «اجازه نمى‏دهیم که ریش‌ها یک وجب بشود فقط آقاى منتظرى باید بماند!» همین آقا! این چیست؟ این دنیا است! دنیا مى‏آید و چه‌کار مى‏کند؟! یک پست و یک مقام و یک چیز چه‌کار می‌کند؟! این ماهیتِ بشرط لا با یک خنده و یک لطافت و یک برخورد و یک مقام و دوتا پاسدار و تفنگ، همین و هیچ چیز دیگر هم نیست [می‌شود بشرط شیء]. اصلاً این تفنگ را به ملک او نمى‏کنند بلکه این پاسدار با تفنگش یک جاى دیگر مى‏رود و در یک خیابان دیگر مراقب یک آقاى دیگر می‌شود. دیگر کسى نمى‏آید او را بکشد! همین قضیه این ماهیت بشرط لا را اى کاش لا بشرط مى‏کرد ولى چنان بشرط شى‏ء مى‏کند و یک چرت و پرت‌هایى مى‏گوید که اصلاً نمى‏توان جلویش را گرفت! آن‌وقت همین آقا وقتى که دوباره اوضاع برمى‏گردد، این منتظرى بیچاره پیشش مى‏شود کافر مطلق! اینکه من مى‏گویم هردو جنبه‌اش را با گوش خودم شنیدم که مى‏گویم، نقل‌قول نیست! اولی‌اش نقل‌قول بود که هم‌بحثى‌مان در خیابان گفت.</w:t>
      </w:r>
    </w:p>
    <w:p>
      <w:pPr/>
      <w:r>
        <w:rPr>
          <w:rtl w:val="0"/>
          <w:lang w:val="fa-IR"/>
        </w:rPr>
        <w:t xml:space="preserve">این مسئله است که گاهى‌اوقات ماهیت از لا اقتضایى درمى‏آید و مقتضى مى‏شود. حالا این ماهیت ما اول لا اقتضا بود بالنسبه به امکان و عدم امکان. چه ماهیتى بود؟ ماهیتى که فقط من حیث هى مد نظر بود، ذات و ذاتیات. ماهیت در مرتبۀ ذات و ذاتیات </w:t>
      </w:r>
      <w:r>
        <w:rPr>
          <w:rStyle w:val="Arabi"/>
          <w:rtl w:val="0"/>
          <w:lang w:val="fa-IR"/>
        </w:rPr>
        <w:t xml:space="preserve">لا یقتضى الاّ ذاتیاته</w:t>
      </w:r>
      <w:r>
        <w:rPr>
          <w:rtl w:val="0"/>
          <w:lang w:val="fa-IR"/>
        </w:rPr>
        <w:t xml:space="preserve"> که همان جنس و فصلش باشد ولى این ماهیت وقتى به‌لحاظ وجود و لباس وجود و کثرت درآمد [عوض می‌شود.] هنوز تازه به‌وجود نیامده این‌قدر هارت و پورت دارد! هنوز تازه لباس وجود نپوشیده، دوتا پاسدار به‌دنبالش راه افتاده‌اند، هنوز به لباس وجود نیامده! این مقتضى است. می‌گوید: نه‌خیر، من ممکنم، من ممکن الوجودم، من واجب الوجودم، من ممتنع الوجودم، کسى نمى‏تواند من را از اینجا بردارد. این پست و این مقام و ریاست ذاتیات من است، ضروریات من است، لازمۀ وجودى من است، بدون من عالم خراب مى‏شود، ایران نابود مى‏شود! نه‌بابا، نه ایرانى نابود مى‏شود و نه عالمى خراب مى‏شود! پس ملائکه آنجا چه‌کاره‌اند؟! ملائکه‌اى که نتوانند با رفتن یکى یک جا را نگه دارند آن ملائکه به‌درد سطل زباله مى‏خورند! نه‌خیر، هزارتا بالاتر از ما و امثال ما رفتند، این کرۀ زمین یک ریگ کم و زیاد نشد! شما بروید بشمارید ببینید الآن این کوه‌هاى زمین چندتا است قبلاً چندتا بوده، بیست سال پیش چندتا بوده و الآن چندتا است! در ایران ما چندتا کوه داریم چندتا نهر داریم؟ همۀ اینها سر جایشان هست، درختها را بشمارید، گاهى‌اوقات زیاد هم مى‏شود. ریگ‌ها، سنگ‏ها، قضایا، افراد، تولید مثل هم رشدش را انجام مى‏دهد الحمدلله! اینها همه به‌جاى خودش محفوظ است، ما خیال مى‏کنیم اوضاع خراب مى‏شود، اینها تخیل ما است. خدا که ننشسته براساس تخیل ما به ملائکه‌اش امر و نهى کند! آن براساس کار خودش انجام مى‏دهد. اینها همه‏اش به‌خاطر این است که درست فلسفه نخوانده‏اند! اگر بدانند [فرق] بین ماهیت بشرط لا و ماهیت بشرط شیء و لا بشرط را که همه‌شان لا بشرطند یا بشرط لا هستند! علی‌‌أی‌حال دیگر أ</w:t>
      </w:r>
      <w:r>
        <w:rPr>
          <w:rStyle w:val="Arabi"/>
          <w:rtl w:val="0"/>
          <w:lang w:val="fa-IR"/>
        </w:rPr>
        <w:t xml:space="preserve">عاذنا الله مِن الفتن</w:t>
      </w:r>
      <w:r>
        <w:rPr>
          <w:rtl w:val="0"/>
          <w:lang w:val="fa-IR"/>
        </w:rPr>
        <w:t xml:space="preserve"> اینها همه شوخى و شبیه جدى است و بعضى‌هایش هم بالاخره از این‌جور چیزها بود.</w:t>
      </w:r>
    </w:p>
    <w:p>
      <w:pPr>
        <w:pStyle w:val="NaghlegholMatn"/>
      </w:pPr>
      <w:r>
        <w:rPr>
          <w:rStyle w:val="Arabi"/>
          <w:rtl w:val="0"/>
          <w:lang w:val="fa-IR"/>
        </w:rPr>
        <w:t xml:space="preserve">ثم قد مَرَّ أنّ المقسَمَ فی الأمورِ الثلاثةِ هی حالُ الماهیةِ بالقیاسِ إلى الوجودِ و العدمِ و هذه‏ حالةٌ ثبوتیةٌ اتصافیةٌ و إن کان بعضُ القیودِ کالإمکانِ سلبیةً حتى‏ یکونَ المعقودةُ به مِن القضایا موجبةً سالبةَ المحمول لا سالبةً بسیطةً.</w:t>
      </w:r>
    </w:p>
    <w:p>
      <w:pPr>
        <w:pStyle w:val="NaghlegholMatn"/>
      </w:pPr>
      <w:r>
        <w:rPr>
          <w:rtl w:val="0"/>
          <w:lang w:val="fa-IR"/>
        </w:rPr>
        <w:t xml:space="preserve">«[سپس اینکه گذشت که مقسَم در امور سه‌گانه همان حال ماهیت است در قیاس به وجود و عدم،] و این حالت، حالت ثبوتى اتصافی است. یعنى ماهیت متصف است و اقتضا مى‏کند امکان را. و اگرچه بعضى از قیود [مانند امکان] سلبیه هستند ولى ماهیت اقتضاى این سلب را مى‏کند که مى‏شود موجبه. تا اینکه قضایایى که معقود به این امکان است، این از قضایایى شمرده مى‏شود که موجبۀ سالبۀ محموله است نه سالبۀ بسیطه.»</w:t>
      </w:r>
    </w:p>
    <w:p>
      <w:pPr/>
      <w:r>
        <w:rPr>
          <w:rtl w:val="0"/>
          <w:lang w:val="fa-IR"/>
        </w:rPr>
        <w:t xml:space="preserve">یعنى قضیه قضیۀ موجبه است و قضیۀ اقتضائیه است، موضوع اقتضا مى‏کند محمول را براى خودش. اما محمول، یا سلب است یا ایجاب. آن دیگر فرق نمى‏کند، بالاخره مى‏گوید: من این را مى‏خواهم، من مى‏خواهم این را داشته باشم. حالا این، یا یک اتصاف ثبوتى است یا یک اتصاف سلبى است، در خواستن فرقى نمى‏کند.</w:t>
      </w:r>
    </w:p>
    <w:p>
      <w:pPr/>
      <w:r>
        <w:rPr>
          <w:rtl/>
          <w:lang w:val="fa-IR"/>
        </w:rPr>
        <w:t xml:space="preserve">گفت: «درویش کیست؟» گفت: «درویش آن است که ترک دنیا کند.» گفت: «نى». گفت: «آن که ترک عقبى کند.» گفت: «نى.» گفت: «آن که ترکِ ترک کند.» ترک دنیا کردن خودش خواستن است، ترک عقبى کردن هم باز خواستن است. ترکِ ترک چیست؟ مى‏شود ماهیت لا بشرط و اطلاقیه. آنجا جایى است که دیگر خواست ازبین‏ مى‏رود.</w:t>
      </w:r>
    </w:p>
    <w:p>
      <w:pPr>
        <w:pStyle w:val="NaghlegholMatn"/>
      </w:pPr>
      <w:r>
        <w:rPr>
          <w:rStyle w:val="Arabi"/>
          <w:rtl w:val="0"/>
          <w:lang w:val="fa-IR"/>
        </w:rPr>
        <w:t xml:space="preserve">فکونُ الشی‏ءِ ممکنًا عبارةٌ عن اتصافِه بسلبِ ضرورةِ الطرفینِ لا لا اتصافُه بضرورةِ الطرفینِ فصِدقُ الإمکانِ علىٰ شی‏ءٍ معناه صدقُ الاتصافِ به و قد صَرَّحَ بذلک بعضُ المحققینِ.‏</w:t>
      </w:r>
      <w:r>
        <w:rPr>
          <w:rStyle w:val="FootnoteReference"/>
        </w:rPr>
        <w:footnoteReference w:id="1"/>
      </w:r>
    </w:p>
    <w:p>
      <w:pPr>
        <w:pStyle w:val="NaghlegholMatn"/>
      </w:pPr>
      <w:r>
        <w:rPr>
          <w:rtl w:val="0"/>
          <w:lang w:val="fa-IR"/>
        </w:rPr>
        <w:t xml:space="preserve">«اینکه ماهیت ممکن باشد یعنی متصف باشد به سلب ضرورت طرفین، نه عدم اتصافش به ضرورت طرفین؛ این نیست بلکه اتصاف او است. پس اینکه امکان برایش صدق مى‏کند معنایش این است که اتصاف به امکان صدق مى‏کند بر شی‏ء بر هر موضوع، [و به این مطلب بعضی از محققین تصریح کرده‌اند.]»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168 ـ 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