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بیست و یکم</w:t>
      </w:r>
    </w:p>
    <w:p>
      <w:pPr>
        <w:pStyle w:val="Heading5"/>
      </w:pPr>
      <w:r>
        <w:rPr>
          <w:rtl w:val="0"/>
          <w:lang w:val="fa-IR"/>
        </w:rPr>
        <w:t xml:space="preserve">اهمیّت بحث وجود ذهنی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اهمیّت بحث وجود ذهنی</w:t>
      </w:r>
    </w:p>
    <w:p>
      <w:pPr>
        <w:pStyle w:val="NaghlegholMatn"/>
      </w:pPr>
      <w:r>
        <w:rPr>
          <w:rStyle w:val="Arabi"/>
          <w:rtl w:val="0"/>
          <w:lang w:val="fa-IR"/>
        </w:rPr>
        <w:t xml:space="preserve">المَنهَجُ الثّالِثُ فی الإشارَةِ إلی نَشأةٍ أُخریٰ لِلوُجودِ غَیرِ هذا المَشهودِ و ما یُنوطُ بِهِ و فیهِ فُصولٌ‏:</w:t>
      </w:r>
    </w:p>
    <w:p>
      <w:pPr>
        <w:pStyle w:val="NaghlegholMatn"/>
      </w:pPr>
      <w:r>
        <w:rPr>
          <w:rStyle w:val="Arabi"/>
          <w:rtl w:val="0"/>
          <w:lang w:val="fa-IR"/>
        </w:rPr>
        <w:t xml:space="preserve">فَصلُ (1) فی إثباتِ الوُجودِ الذِّهنیِّ و الظُّهورِ الظِّلّی‏.</w:t>
      </w:r>
    </w:p>
    <w:p>
      <w:pPr/>
      <w:r>
        <w:rPr>
          <w:rtl w:val="0"/>
          <w:lang w:val="fa-IR"/>
        </w:rPr>
        <w:t xml:space="preserve">مسئلۀ وجود ذهنى یکى از مهمترین مسائل فلسفى است که بالأخره بَعدَ الِّتِیا و الَّتِى به آن رسیدیم و جدّاً مى‏شود گفت که یکی از غوامض مسائل عقلى است و من گمان مى‏کنم کسى که مسئلۀ وجود ذهنى را ادراک بکند فلسفه را فهمیده باشد. على‌کلّ‌حال مرحوم آخوند هم در این مسئله خیلى بسطِ کلام مى‏دهند و مطلب را بنابر مسلک خودشان خیلى تبیین و روشن مى‏کنند، و مسالک متفاوته‌ای را مطرح مى‏کنند. خیال مى‏کنم هرچه بیشتر در این مسئله دقّت بشود باز جا داشته باشد، دیگر تا آن مقدارى که مجال باشد و ظروف ناقصۀ ما سِعه داشته باشند، نسبت به این قضیّه صبحت مى‏شود.</w:t>
      </w:r>
    </w:p>
    <w:p>
      <w:pPr/>
      <w:r>
        <w:rPr>
          <w:rtl w:val="0"/>
          <w:lang w:val="fa-IR"/>
        </w:rPr>
        <w:t xml:space="preserve">ما این مسئله را در منظومه مطرح کردیم و در آنجا نظر مرحوم محقّق دَوّانى را بر سایر انظار ترجیح دادیم و تمامِ مطلب را به اسفار إحاله کردیم که ان‌شاءالله در اینجا این آراء مورد توجّه قرار مى‏گیرند. یکى از معضلات فلسفه مسئلۀ وجود ذهنى است و بسیارى از مسائل فلسفى متفرّع بر این قضیّه است که در اینجا إن‌شاءالله روشن مى‏شوند.</w:t>
      </w:r>
    </w:p>
    <w:p>
      <w:pPr>
        <w:pStyle w:val="Heading6"/>
      </w:pPr>
      <w:r>
        <w:rPr>
          <w:rtl w:val="0"/>
          <w:lang w:val="fa-IR"/>
        </w:rPr>
        <w:t xml:space="preserve">تعریف وجود خارجی و ذهنی</w:t>
      </w:r>
    </w:p>
    <w:p>
      <w:pPr/>
      <w:r>
        <w:rPr>
          <w:rtl w:val="0"/>
          <w:lang w:val="fa-IR"/>
        </w:rPr>
        <w:t xml:space="preserve">به‌عنوان مقدّمه مرحوم آخوند مى‏فرمایند: شکّى نیست که حقیقت وجود داراى دو نشئه است؛ یکى نشئۀ خارجى و عالَم شهود، و یکى نشئۀ علمى و ذهنى. در نشئۀ شهودى و خارجى با این تعریف، آثار خارجى‌بودن و تعیّن و تحّصل بر وجود بار مى‏شود، البتّه نمى‏خواهیم بگوییم که این تعریف کاملاً جامع افراد و مانع اغیار است ولى براى نفسِ روشن‌شدن مسئله، این قضیّه مطرح مى‏شود؛ که حالا منظور از آثار خارجى چیست و مگر وجود ذهنى آثار ندارد، آیا خصوصیّات خارجى در ذهن هستند یا نیستند؟ و منظور از خارج چیست، آیا خارج یعنى خارج از بدن یا اینکه خارج یعنى هر چیزى که در قوامِ عالَم وجود و نفس‌الأمر جایگاهى دراد؟ بالأخره تفکّرات ما هم یک جایگاهى دارند، اگر جایگاه نداشتند که شخصى نمى‏توانست از تفکّرات شما خبر بدهد؛ پس از اینجا معلوم می‌شود که آنها یک جایگاهى دارند، اینکه شخصى مى‏آید و می‌گوید که شما الآن این نیّت را کرده‌اید تا این یک مسئلۀ واقعى نباشد اِخبار از آن هم محال است!</w:t>
      </w:r>
    </w:p>
    <w:p>
      <w:pPr/>
      <w:r>
        <w:rPr>
          <w:rtl w:val="0"/>
          <w:lang w:val="fa-IR"/>
        </w:rPr>
        <w:t xml:space="preserve">حالا این نیّت چه جایگاهى دارد، درحالی‌که این نیّت در بدن شما نیست بلکه در برزخ و ملکوت شما است، همان‏طوری‌که تمام اشیاء در برزخ و در ملکوت حضور دارند؟ بنابراین این مسئلۀ خارج را فعلاً از باب اشارۀ نسبت به این قضیّه مطرح می‌کنیم و ان‌شاءالله بعداً نسبت به این مسئله توضیح مفصّل می‌دهیم و حتّى از بیانات عرفاء و عرفان نظرى در این مسئله مى‏آوریم. و بعداً اثبات خواهیم کرد که برخلاف آنچه که مطرح است مسئلۀ وجود ذهنى از نظر وجودى بسیار قوی‌تر و شدیدتر از وجود خارجى شهودى است، حالا این طلب شما تا به آنجا برسیم.</w:t>
      </w:r>
    </w:p>
    <w:p>
      <w:pPr/>
      <w:r>
        <w:rPr>
          <w:rtl w:val="0"/>
          <w:lang w:val="fa-IR"/>
        </w:rPr>
        <w:t xml:space="preserve">امّا فعلاً تعریف اوّلى که براى وجود خارجى کرده‌اند این است که گفته‌اند: وجود خارجی آن وجودى است که داراى آثار است؛ مثلاً وجود خارجى تحیّز دارد، تعیّن دارد، سکون و حرکت دارد، کون و فساد دارد، یا اینکه مانند وجودات مجرّدات که آنها ثبوت دارند، داراى علم هستند، داراى قدرت هستند. یعنی این آثارى که بر وجود خارجى بماهوخارج مترتّب مى‏شود یک قِسم از وجود را تشکیل می‌دهند، چون وجود در اینجا به دو قِسم تقسیم مى‏شود؛ که یک قِسم از آن می‌شود عنوانِ خارج و ذی‏اثر که إطلاقِ خارج بر آن مى‏شود، و یک قِسم دیگر وجودى است که این آثار خارج را ندارد بلکه نَفسِ صورت علمیّه است، یعنى وجودِ صورت علمیّه.</w:t>
      </w:r>
    </w:p>
    <w:p>
      <w:pPr/>
      <w:r>
        <w:rPr>
          <w:rtl w:val="0"/>
          <w:lang w:val="fa-IR"/>
        </w:rPr>
        <w:t xml:space="preserve">البتّه ما مى‏توانیم بگوییم که از یک نظر وجود خارجى بر این قِسم دوّم هم صدق مى‏کند؛ به جهت اینکه همین نفسِ صورت علمیّه ممکن است که مَنشأ آثار باشد، من‌باب‌مثال شما دیده‌اید که کسى یک نیّت مى‏کند و بعد رنگش قرمز مى‏شود، مثلاً نشسته‌اید یک‌دفعه یک خاطره‏اى در ذهن شما مى‏آید، مثلاً کسى به شما یک بدى کرده است، یک‌دفعه رنگ صورت شما قرمز مى‏شود درحالی‌که الآن کسى به شما فحش نداده است؛ این به‌خاطر این است که شما در اینجا یک نیّت کرده‌اید که آن نیّت اثر مى‏گذارد و رنگ صورت شما را تغییر می‌دهد، یا اینکه نشسته‏اید یک‌مرتبه ذهنیّتى برای شما پیدا مى‏شود؛ انسان احساس مى‏کند که نکند این مریضی که دارد حالش وخیم شده باشد، یک‌دفعه مى‏بینید که رنگ صُوَرت زرد یا سفید مى‏شود، این به‌خاطر همین اثرى است که این صورت علمى در اینجا به‌وجود آورده است. از این باب ما مى‏توانیم این قِسم را هم داخل در وجود خارجى به‌حساب بیاوریم، چون خود همین، دارای اثر و منشأ اثر است.</w:t>
      </w:r>
    </w:p>
    <w:p>
      <w:pPr>
        <w:pStyle w:val="Heading6"/>
      </w:pPr>
      <w:r>
        <w:rPr>
          <w:rtl w:val="0"/>
          <w:lang w:val="fa-IR"/>
        </w:rPr>
        <w:t xml:space="preserve">قسیم بودن وجود ذهنی برای وجود خارجی</w:t>
      </w:r>
    </w:p>
    <w:p>
      <w:pPr/>
      <w:r>
        <w:rPr>
          <w:rtl w:val="0"/>
          <w:lang w:val="fa-IR"/>
        </w:rPr>
        <w:t xml:space="preserve">پس وجود ذهنی در اینجا از نقطۀنظر نفسِ صورت علیّت نه از نقطۀنظر اثرش قسیم برای امر خارجی است؛ یعنی از نقطۀنظر خود آن صورت علمیّت، تخیّل یا وهم یا تعقّل این فقط یک صورت علمى است که در نفس ایجاد شده است، دراین‌صورت این مى‏تواند قسیم براى امر خارجى قرار بگیرد. على‌کلّ‌حال این تعریف، تعریف حدّى نیست بلکه به‌عنوان یک تعریف رَسمی در اینجا آمده است.</w:t>
      </w:r>
    </w:p>
    <w:p>
      <w:pPr>
        <w:pStyle w:val="SoalMatn"/>
      </w:pPr>
      <w:r>
        <w:rPr>
          <w:rtl w:val="0"/>
          <w:lang w:val="fa-IR"/>
        </w:rPr>
        <w:t xml:space="preserve">تلمیذ</w:t>
      </w:r>
      <w:r>
        <w:rPr>
          <w:rtl w:val="0"/>
          <w:lang w:val="fa-IR"/>
        </w:rPr>
        <w:t xml:space="preserve">: حکماء وجود را به دو قِسم تقسیم کرده‌اند؛ وجود خارجى و ذهنى، ولی بنابر فرمایش شما مى‏گوییم که تقسیم نه خارجى است و نه ذهنى بلکه مى‏گوییم که وجود مراتبى دارد؛ یک مرتبۀ از آن مرتبۀ طبع و مادّه است و یک مرتبه هم برزخ است که همین وجود ذهنى مى‏شود تا همین‌طور به مراتب بالاتر برود، یعنی مصداق نشئات خارجى در آنجا خواهد شد.</w:t>
      </w:r>
    </w:p>
    <w:p>
      <w:pPr/>
      <w:r>
        <w:rPr>
          <w:rtl w:val="0"/>
          <w:lang w:val="fa-IR"/>
        </w:rPr>
        <w:t xml:space="preserve">استاد</w:t>
      </w:r>
      <w:r>
        <w:rPr>
          <w:rtl w:val="0"/>
          <w:lang w:val="fa-IR"/>
        </w:rPr>
        <w:t xml:space="preserve">: نه، تقسیم از نقطۀنظر عِلمیّت و عینیّت است، یعنى این تقسیم بر اساس عینیّت است که وجود یک عینیّتى دارد که عبارت است از اینکه داراى اثر است مثل وجود مجرّدات. در عالَم یک وجود، وجودِ علمى است مثل علم بارى که علم اجمالى است و فقط صُوَر علمیّه بدون منشأیّت اثر در آنجا هستند. حالا منشأیّت اثرش چه موقع به‌وجود مى‏آید؟ وقتى که به این صُوَر عِلمى، تعیّن خارجى تعلّق بگیرد، آن‌وقت آن صُوَر علمیّه که خالى از وجود نیستند. یعنى بنابر همین مسلک که ما در آن تأمّل داشتیم وجود صُوَر علمیّه در علم بارى وجودِ علمى است، یعنی هنوز وجودِ منبسط و به‌عبارت‌دیگر فیض مقدّس به اینها تعلّق نگرفته است. آن فیض مقدّس که در مقام واحدیّت است، صُوَر علمى را تبدیل به عینى مى‏کند؛ یعنى آن خَریطه و نقشه را وجود خارجى مى‏دهد، پس تبدّلش به‌صورت عینى عبارت از وجود خارجى است، و بقایش در همان عالَم عِلمى عبارت از همان وجود عِلمى است که بدون اثر و بدون هیچ‌گونه جهتی است.</w:t>
      </w:r>
    </w:p>
    <w:p>
      <w:pPr/>
      <w:r>
        <w:rPr>
          <w:rtl w:val="0"/>
          <w:lang w:val="fa-IR"/>
        </w:rPr>
        <w:t xml:space="preserve">بنابراین مسئلۀ وجود ذهنى یک قِسم از آن دو قِسم یا اقسام وجودِ علمى است؛ یعنی وجودِ علمى یا در عالَم اجمال وعِلم بارى است و یا در ذهن، تخیّل و نفس ما است که به وجود ذهنى تبدیل مى‏شود. على‌کلّ‌حال ایشان در اینجا خواسته‌اند وجودِ علمى وجود و وجودِ عینى وجود را از همدیگر جدا بکنند و وجود ذهنى را داخل در همان وجودِ علمى به‌حساب بیاورند، و الاّ خود همین وجود ذهنی هم عبارت است از یک نحوۀ وجود خارجى منتها به‌لحاظ مَنشأیّت آثار.</w:t>
      </w:r>
    </w:p>
    <w:p>
      <w:pPr>
        <w:pStyle w:val="Heading6"/>
      </w:pPr>
      <w:r>
        <w:rPr>
          <w:rtl w:val="0"/>
          <w:lang w:val="fa-IR"/>
        </w:rPr>
        <w:t xml:space="preserve">متن آخوند در شروع بحث وجود ذهنی</w:t>
      </w:r>
    </w:p>
    <w:p>
      <w:pPr>
        <w:pStyle w:val="NaghlegholMatn"/>
      </w:pPr>
      <w:r>
        <w:rPr>
          <w:rStyle w:val="Arabi"/>
          <w:rtl w:val="0"/>
          <w:lang w:val="fa-IR"/>
        </w:rPr>
        <w:t xml:space="preserve">قَد اتَّفَقَت ألسِنَةُ الحُکَماءِ خِلافًا لِشِرذَمَةٍ مِن الظّاهِریّینَ على أنَّ لِلأشیاءِ سِوىٰ هذا النَّحوِ مِن الوُجودِ الظّاهِرِ و الظُّهورِ المَکشوفِ لِکُلِّ واحِدٍ مِن النّاسِ وُجوداً أو ظُهورًا آخَرَ</w:t>
      </w:r>
      <w:r>
        <w:rPr>
          <w:rtl w:val="0"/>
          <w:lang w:val="fa-IR"/>
        </w:rPr>
        <w:t xml:space="preserve">، </w:t>
      </w:r>
      <w:r>
        <w:rPr>
          <w:rStyle w:val="Arabi"/>
          <w:rtl w:val="0"/>
          <w:lang w:val="fa-IR"/>
        </w:rPr>
        <w:t xml:space="preserve">عُبِّرَ عَنهُ بِالوُجودِ الذِّهنی، مَظهَرُهُ بَل مُظهِرُهُ المَدارِکُ العَقلیَّةُ و المَشاعِرُ الحِسّیَّةُ.</w:t>
      </w:r>
      <w:r>
        <w:rPr>
          <w:rStyle w:val="FootnoteReference"/>
        </w:rPr>
        <w:footnoteReference w:id="1"/>
      </w:r>
    </w:p>
    <w:p>
      <w:pPr>
        <w:pStyle w:val="NaghlegholMatn"/>
      </w:pPr>
      <w:r>
        <w:rPr>
          <w:rtl w:val="0"/>
          <w:lang w:val="fa-IR"/>
        </w:rPr>
        <w:t xml:space="preserve">«[اتّفاق تمام حکماء غیر از گروه کمی از اهل ظاهر این است که برای اشیاء غیر از این نحوِ از وجود ظاهر که در مرئى و مَنظر است و ظهورى که مکشوف است، براى همۀ مردم (یعنی همۀ مردم مى‏بینند، لمس مى‏کنند، مى‏شنوند و مشاهده مى‏کنند و حضورش را احساس مى‏کنند) یک وجود یا ظهور دیگرى است، که مَظهَر این وجود ذهنی یا مُظهِرش عبارت از مدارِک عقلیّه و مشاعِر حِسّیّه است.]»</w:t>
      </w:r>
    </w:p>
    <w:p>
      <w:pPr/>
      <w:r>
        <w:rPr>
          <w:rtl w:val="0"/>
          <w:lang w:val="fa-IR"/>
        </w:rPr>
        <w:t xml:space="preserve">اتّفاق تمام حکماء این است که (برای اشیاء غیر از این نحوِ از وجود ظاهر و ظهورى که مکشوف است، براى همۀ مردم یک وجود یا ظهور دیگرى است)، البتّه یک عدّه‏اى مسئلۀ وجود ذهنى را انکار کرده‌اند و علم را عبارت از یک نحوۀ ارتباط با خارج دانسته‌اند، گفته‌اند که انسان وقتى با خارج ارتباط برقرار مى‏کند اسم این ارتباط، علم است امّا آیا حالا این علم در ذهن انسان نقش مى‏بندد یا نقش نمى‏بندد، ثبوت دارد یا ندارد؟ آنها اسم این را وجود نمى‏گذارند بلکه مى‏گویند فقط یک ارتباط بوده ونفس یک شکل گرفته است.</w:t>
      </w:r>
    </w:p>
    <w:p>
      <w:pPr>
        <w:pStyle w:val="Heading6"/>
      </w:pPr>
      <w:r>
        <w:rPr>
          <w:rtl w:val="0"/>
          <w:lang w:val="fa-IR"/>
        </w:rPr>
        <w:t xml:space="preserve">اشکال بر منکرین وجود ذهنی</w:t>
      </w:r>
    </w:p>
    <w:p>
      <w:pPr/>
      <w:r>
        <w:rPr>
          <w:rtl w:val="0"/>
          <w:lang w:val="fa-IR"/>
        </w:rPr>
        <w:t xml:space="preserve">و از یک طرف نمى‏توانند این مسئله را هم انکار بکنند که با قطع این ارتباط، اثر آن باقى مى‏ماند؛ یعنى اشکالى که بر اینها وارد مى‏شود این است که اگر این مسئله فقط نفسِ ارتباط باشد، چطور با قطع این ارتباط، این اثر باقى مى‏ماند؟ بالأخره من الآن شما را مى‏بینم و بعد از این غرفه خارج مى‏شویم ولی این صورت شما در ذهن من است، این را که نمى‏توانیم انکار بکنیم؛ بالأخره اسم آن صورت چیست؟ آیا اسم آن صورت، علم است؟ درحالی‌که ارتباط قطع شده است و ارتباطى دیگر وجود ندارد، اگر می‌گویید که آن صورت، وجود ندارد که این هم خلافِ ظاهر و بدیهى است. پس این مسلک به‌طورکلّى مسلکِ باطلى است.</w:t>
      </w:r>
    </w:p>
    <w:p>
      <w:pPr/>
      <w:r>
        <w:rPr>
          <w:rtl w:val="0"/>
          <w:lang w:val="fa-IR"/>
        </w:rPr>
        <w:t xml:space="preserve">ألسنۀ حکماء ناظر به این مسئله است که غیر از این نحوِ از وجودِ ظاهر که در مَرئىٰ ومَنظَر است و غیر از این ظهورى که مکشوف براى همه مردم است ـ یعنی همه مردم مى‏بینند، لمس مى‏کنند، مى‏شنوند و مشاهده مى‏کنند و حضورش را احساس مى‏کنند ـ یک وجود یا ظهور دیگرى است.</w:t>
      </w:r>
    </w:p>
    <w:p>
      <w:pPr/>
      <w:r>
        <w:rPr>
          <w:rtl w:val="0"/>
          <w:lang w:val="fa-IR"/>
        </w:rPr>
        <w:t xml:space="preserve">اختلاف بین وجود و ظهور را هم خود ایشان بعداً توضیح می‌دهند که در اینجا باز دو مسلک است؛ بعضی وجود ذهنى را منکر شده‌اند ولى ظهورش را منکر نشده‌اند، مى‏گویند که ممکن است ذهن و نَفس، مَظهَر براى یک واقعیّتى باشد. می‌گویند که حالا ما اسم آن را وجود نمى‏گذاریم که شما فرار بکنید و بگویید که چطور ممکن است که وجود در ذهن برود، اگر وجود در ذهن برود که ذهن منفجر مى‏شود؟! نه، یک نحوۀ ظهورى در اینجا هست که آن ظهور در نفس است.</w:t>
      </w:r>
    </w:p>
    <w:p>
      <w:pPr/>
      <w:r>
        <w:rPr>
          <w:rtl w:val="0"/>
          <w:lang w:val="fa-IR"/>
        </w:rPr>
        <w:t xml:space="preserve">در مراتب این مسئله هم باز اختلاف است که آیا این ظهور بر نفس، افاضه مى‏شود و نفس، حکم لوحى را دارد که این ظهور در آن نقش مى‏بندد یا اینکه خود نفس اِظهار مى‏کند که از آن تعبیر به صدور آورده مى‏شود؟ اینها مطالبى است که باید نسبت به آنها صحبت بشود. از آن وجود یا ظهور دیگر تعبیر به وجود ذهنى آورده شده است که مَظهَر این وجود ذهنى ـ یعنی محلّ ظهورش که از ناحیۀ غیر است ـ و یا مُظهِرش ـ یعنی خود این وجود و نَفس، این مسئله را اظهار مى‌کند ـ عبارت از مدارک عقلیّه ومشاعر حسّیّه است.</w:t>
      </w:r>
    </w:p>
    <w:p>
      <w:pPr>
        <w:pStyle w:val="Heading6"/>
      </w:pPr>
      <w:r>
        <w:rPr>
          <w:rtl w:val="0"/>
          <w:lang w:val="fa-IR"/>
        </w:rPr>
        <w:t xml:space="preserve">متن آخوند در بیان مقدّمه قبل از ورود به براهین وجود ذهنی</w:t>
      </w:r>
    </w:p>
    <w:p>
      <w:pPr>
        <w:pStyle w:val="NaghlegholMatn"/>
      </w:pPr>
      <w:r>
        <w:rPr>
          <w:rStyle w:val="Arabi"/>
          <w:rtl w:val="0"/>
          <w:lang w:val="fa-IR"/>
        </w:rPr>
        <w:t xml:space="preserve">تَمهیدٌ: إنّا قَبلَ أن نَخوضَ فی إقامَةِ الحُجَجِ على هذا المَقصودِ و الکَلامِ عَلَیها و فیها نُمَهِّدُ لَکَ مُقَدَّمَتَینِ:</w:t>
      </w:r>
    </w:p>
    <w:p>
      <w:pPr>
        <w:pStyle w:val="NaghlegholMatn"/>
      </w:pPr>
      <w:r>
        <w:rPr>
          <w:rStyle w:val="Arabi"/>
          <w:rtl w:val="0"/>
          <w:lang w:val="fa-IR"/>
        </w:rPr>
        <w:t xml:space="preserve">الأولىٰ: هی أنَّ لِلمُمکِناتِ کَما عَلِمتَ ماهیَّةً و وُجودًا.</w:t>
      </w:r>
    </w:p>
    <w:p>
      <w:pPr>
        <w:pStyle w:val="NaghlegholMatn"/>
      </w:pPr>
      <w:r>
        <w:rPr>
          <w:rStyle w:val="Arabi"/>
          <w:rtl w:val="0"/>
          <w:lang w:val="fa-IR"/>
        </w:rPr>
        <w:t xml:space="preserve">وَ سَتَعلَمُ بِالبُرهانِ ما قَد نَبَّهناکَ عَلَیهِ و کادَ أن تَکونَ مِن المُذعِنینَ لَهُ إن أخَذتَ الفِطانَةَ بیَدِکَ، أنَّ أثَرَ الفاعِلِ و ما یَتَرَتَّبُ عَلَیهِ أوَّلاً و بِالذّاتِ لَیسَ إلاّ نَحوًا مِن أنحاءِ وُجودِ الشَّی‏ءِ لا ماهیَّتِهِ لِإستِغنائِها عَن الجَعلِ و التَّحصیلِ و الفِعلِ و التَّکمیلِ لا لِوُجوبِها و شِدَّةِ فِعلیَّتِها بَل لِفَرطِ نُقصانِها و بُطونِها و غایَةِ ضَعفِها و کُمونِها؛</w:t>
      </w:r>
      <w:r>
        <w:rPr>
          <w:rStyle w:val="FootnoteReference"/>
        </w:rPr>
        <w:footnoteReference w:id="2"/>
      </w:r>
    </w:p>
    <w:p>
      <w:pPr>
        <w:pStyle w:val="NaghlegholMatn"/>
      </w:pPr>
      <w:r>
        <w:rPr>
          <w:rtl w:val="0"/>
          <w:lang w:val="fa-IR"/>
        </w:rPr>
        <w:t xml:space="preserve">«مقدّمه: قبل از اینکه ما برای این مقصود دلیل بیاوریم و دربارۀ آن صحبت بکنیم، دو مقدّمه را باید به اثبات برسانیم:</w:t>
      </w:r>
    </w:p>
    <w:p>
      <w:pPr>
        <w:pStyle w:val="NaghlegholMatn"/>
      </w:pPr>
      <w:r>
        <w:rPr>
          <w:rtl w:val="0"/>
          <w:lang w:val="fa-IR"/>
        </w:rPr>
        <w:t xml:space="preserve">مقدّمۀ اوّل این است که همان‌طور که می‌دانید تمام ممکنات، ماهیّت و وجودى دارند.</w:t>
      </w:r>
    </w:p>
    <w:p>
      <w:pPr>
        <w:pStyle w:val="NaghlegholMatn"/>
      </w:pPr>
      <w:r>
        <w:rPr>
          <w:rtl w:val="0"/>
          <w:lang w:val="fa-IR"/>
        </w:rPr>
        <w:t xml:space="preserve">آنچه را که ما قبلاً وعده داده بودیم الآن بواسطۀ برهان آن مطلب را خواهید یافت و شما از مُذعِنین و معترفین به آن خواهید بود اگر متوجّه مسئله باشید، که‏ اثر فاعل و آثارى که بر آن مترتّب مى‏شود اوّلاً و بالذّات نحوى از انحاءِ وجود شىء است نه ماهیّتش، (ماهیّت ثانیاً و بالعَرَض ایجاد مى‏شود)؛ به‌خاطر اینکه ماهیّت مستغنى از جعل و تحصیل و فعل و تکمیل است، نه اینکه ماهیّت، واجب است و فعلیّتش شدید است بلکه این‌قدر ناقص و مخفى و ضعیف است که به‌حساب نمى‏آید. (یعنى اگر شما با صرفِ نظر از وجود، ماهیّت را درنظر بگیرید ماهیّت، عدمِ محض است.)»</w:t>
      </w:r>
    </w:p>
    <w:p>
      <w:pPr/>
      <w:r>
        <w:rPr>
          <w:rtl w:val="0"/>
          <w:lang w:val="fa-IR"/>
        </w:rPr>
        <w:t xml:space="preserve">یعنى فاعل در واقع ماهیّت را ایجاد نمى‏کند بلکه وجود را ایجاد و افاضه مى‏کند، و به‌واسطۀ افاضۀ وجود، ماهیّت هم تحقّق پیدا مى‏کند و آن‌گاه است که عقل بین وجود و ماهیّت تفکیک مى‏دهد، بنابراین جعل هیچ‌وقت به ماهیّت تعلّق نگرفته است.</w:t>
      </w:r>
    </w:p>
    <w:p>
      <w:pPr>
        <w:pStyle w:val="Heading6"/>
      </w:pPr>
      <w:r>
        <w:rPr>
          <w:rtl w:val="0"/>
          <w:lang w:val="fa-IR"/>
        </w:rPr>
        <w:t xml:space="preserve">اشکال محتمل به کلام مرحوم آخوند</w:t>
      </w:r>
    </w:p>
    <w:p>
      <w:pPr/>
      <w:r>
        <w:rPr>
          <w:rtl w:val="0"/>
          <w:lang w:val="fa-IR"/>
        </w:rPr>
        <w:t xml:space="preserve">حالا ما مى‏توانیم این کلام مرحوم آخوند را به این نحوى که ایشان گفته‌اند بیان کنیم، ولی اگر بخواهیم شیطنت بکنیم در این عبارت اشکال وارد مى‏شود و کلام ایشان مورد شبهه قرار مى‏گیرد و اگر بخواهیم حسنِ ظنّ به ایشان را حفظ بکنیم مسئله به نحو دیگرى انجام مى‏شود.</w:t>
      </w:r>
    </w:p>
    <w:p>
      <w:pPr/>
      <w:r>
        <w:rPr>
          <w:rtl w:val="0"/>
          <w:lang w:val="fa-IR"/>
        </w:rPr>
        <w:t xml:space="preserve">امّا اگر بخواهیم نسبت به این قضیّه دست‌کارى بکنیم و شیطان‌بازى دربیاوریم باید بگوییم که در این کلام، کم‌لطفى شده است و جهت این مسئله این است که وجود هیچ‌وقت قابلِ خَلق نیست یعنى خود خداى متعال هم نمى‏تواند وجودى را خلق بکند زیرا اگر خَلقِ وجود به‌معناى خلقِ چیزى سواى ذات بارى و وجودِ منبسط باشد، این عینِ مغایرت، دوئیّت و بینونیّت بین ذات و مخلوق خواهد بود و هو واضح البطلان. و اگر منظور از خَلق، تغیّر، تبدّل و یک نحوۀ از ظهور باشد همان‌طورى که من به حرکاتِ دست اشاره کردم دراین‌صورت مسئلۀ جَعل دیگر به وجود تعلّق نمى‏گیرد بلکه به ماهیّت تعلّق مى‏گیرد؛ یعنى اینکه خدا مى‏خواهد افاضه بکند دیگر افاضۀ وجود نیست چون وجود سرجایش است، وجود در آن وجودِ منبسط دیگر غیرى را باقى نمى‏گذارد تا اینکه خدا بخواهد افاضه بکند.</w:t>
      </w:r>
    </w:p>
    <w:p>
      <w:pPr>
        <w:pStyle w:val="Heading6"/>
      </w:pPr>
      <w:r>
        <w:rPr>
          <w:rtl w:val="0"/>
          <w:lang w:val="fa-IR"/>
        </w:rPr>
        <w:t xml:space="preserve">کیفیّت خلق عالَم کثرات</w:t>
      </w:r>
    </w:p>
    <w:p>
      <w:pPr/>
      <w:r>
        <w:rPr>
          <w:rtl w:val="0"/>
          <w:lang w:val="fa-IR"/>
        </w:rPr>
        <w:t xml:space="preserve">شما در اینجا اشکال می‌کنید پس این عالَم کثرات چطور به‌وجود آمده‌اند؟ مى‏گوییم در اینجا خدا ماهیّت را خلق مى‏کند یعنى به ماهیّت وجود مى‏بخشد، این وجود را به‌صورت درمى‏آورد، به‌صورت درآوردن وجود یعنى جعلِ ماهیّت، نه جعلِ وجود! گرچه ماهیّت قبل‌الوجود اصلاً قابلِ جعل نیست، به‌خاطر اینکه ماهیّت یک امر عدمى است یعنی سواى از وجود یک امر عدمى است.</w:t>
      </w:r>
    </w:p>
    <w:p>
      <w:pPr/>
      <w:r>
        <w:rPr>
          <w:rtl w:val="0"/>
          <w:lang w:val="fa-IR"/>
        </w:rPr>
        <w:t xml:space="preserve">امّا این فاعل وقتی که مى‏خواهد افاضۀ وجود بکند من‌باب‌مثال وقتی مى‏خواهد زید را به‌وجود بیاورد، این به‌وجود آوردن زید یعنى یک تکّه از وجود خودش را جدا می‌کند؟! اگر شما بگویید که یک وجود خارجى، یک هستى خارجى جداى از ذات به‌وجود مى‏آورد که ثنویّت است و واضح البطلان؛ چون وجودِ حق غیرى را باقى نمى‏گذارد تا اینکه بگویید یک وجود خارجى جداى از ذات به‌وجود مى‏آورد.</w:t>
      </w:r>
    </w:p>
    <w:p>
      <w:pPr/>
      <w:r>
        <w:rPr>
          <w:rtl w:val="0"/>
          <w:lang w:val="fa-IR"/>
        </w:rPr>
        <w:t xml:space="preserve">الآن ما در اینجا نشسته‏ایم و کتاب در مقابل ما است، بین ما و بین این کتاب مغایرت است؛ من دست دراز مى‏کنم و این کتاب را از اینجا برمى‏دارم چون این کتاب، ارتباط و تعلّقى به من ندارد، این کتاب در اینجا است و من این کتاب را برمى‏دارم و در اینجا مى‏گذارم یا از اینجا برمى‏دارم و دوباره در اینجا مى‏گذارم. این تصرفات تصرّفِ خارج از وجود است.</w:t>
      </w:r>
    </w:p>
    <w:p>
      <w:pPr/>
      <w:r>
        <w:rPr>
          <w:rtl w:val="0"/>
          <w:lang w:val="fa-IR"/>
        </w:rPr>
        <w:t xml:space="preserve">اگر آن وجودى را که خدا مثلاً به اسم زید خلق مى‏کند خارج از وجود خودش باشد، این با معناى بساطت وجود، معناى اطلاقى وجود، معناى صرافت وجود و معناى وحدت وجود منافات دارد. اگر وجود زید وجودى است که داخل در ذات خودش است پس خدا خلقى به معناى ایجادِ جداى از وجود نکرده است، خلق سر جایش است و آن هم سر جایش است. این وجود زید هست منتها به‌نحو بساطت و وجود کلّی است؛ این آب دریا را شما مى‏بینید، حالا اگر یک لیوان یا استکان از آب دریا بردارید، این آب دریا را از خارج نیاورده‌اید چون آب را از همین آب دریا برداشته‌اید و حالا که آن را برداشتید مى‏شود محدود. پس این از آب دریا خارج نشده است و همان آب دریا است، دوباره یک استکان دیگر برمى‏دارید باز آب دریا است ولى مى‏شود محدود.</w:t>
      </w:r>
    </w:p>
    <w:p>
      <w:pPr/>
      <w:r>
        <w:rPr>
          <w:rtl w:val="0"/>
          <w:lang w:val="fa-IR"/>
        </w:rPr>
        <w:t xml:space="preserve">یک وقتى دریا آنجا است و شما به این دریا کارى ندارید مثلاً یک نهرآب از آن طرف مى‏رود، شما یک کاسه از آن نهرِ آب برمى‏دارید و در دریا مى‏ریزید دراین‌صورت این با آب دریا فرق مى‏کند چون آب دریا جداى از آن آب نهر است. آیا مسئلۀ وجودِ زید، عمرو و بکر مانند آبِ نهر بالنسبة به آب دریا است؟ بنابراین این در اینجا با صرافت وجود منافات دارد چون وجود، غیریّت برنمى‏دارد، دایرۀ وجود دوئیّت برنمى‏دارد.</w:t>
      </w:r>
    </w:p>
    <w:p>
      <w:pPr>
        <w:pStyle w:val="Heading6"/>
      </w:pPr>
      <w:r>
        <w:rPr>
          <w:rtl w:val="0"/>
          <w:lang w:val="fa-IR"/>
        </w:rPr>
        <w:t xml:space="preserve">وحدت ذاتی وجود یعنی عدم امکان فرض ثانی برای وجود</w:t>
      </w:r>
    </w:p>
    <w:p>
      <w:pPr/>
      <w:r>
        <w:rPr>
          <w:rtl w:val="0"/>
          <w:lang w:val="fa-IR"/>
        </w:rPr>
        <w:t xml:space="preserve">در وحدت وجود گفتیم که وحدت، وحدت ذاتى است نه وحدت عَرَضى؛ وحداتى که بر کثرات مترتّب است وحدات عددى و عَرَضى است، به‌مانند وحدتى که قابل تعدّد و کثرت است ولى وحدت در وجود، وحدت ذاتى است یعنى امکان فرض ثانى براى وجود حتّى در ذهن هم نیست. آیا الآن امکان دارد که شما در ذهنتان تصوّر بکنید که یک تکّۀ از وجود اینجا است و یک تکّۀ از وجود هم اینجا است یعنی براى وجود، ثانى فرض بکنید؟ اصلاً نمى‏شود این را در ذهن تصوّر کرد چون وجودى را که ما تعریف کردیم عبارت از حقیقتِ هستى على‌الاطلاق و لایتناهىٰ است، لازمۀ تعریف به لایتناهىٰ این است که قابلِ تعدّد نباشد، پس چطور در مورد افاضۀ فاعل ممکن است که جعلِ فاعل به وجودی تعلّق گرفته باشد جداى از وجود خود و سواى از وجود خود؟! اگر این‏طور باشد در اینجا اشکال لازم مى‏آید.</w:t>
      </w:r>
    </w:p>
    <w:p>
      <w:pPr>
        <w:pStyle w:val="Heading6"/>
      </w:pPr>
      <w:r>
        <w:rPr>
          <w:rtl w:val="0"/>
          <w:lang w:val="fa-IR"/>
        </w:rPr>
        <w:t xml:space="preserve">صورت خارجى وجود بودن ماهیّات</w:t>
      </w:r>
    </w:p>
    <w:p>
      <w:pPr/>
      <w:r>
        <w:rPr>
          <w:rtl w:val="0"/>
          <w:lang w:val="fa-IR"/>
        </w:rPr>
        <w:t xml:space="preserve">پس فاعل و مُفیض در اینجا چه کار کرده است و این کثرات چطور به‌وجود آمده‌اند؟ می‌گوییم که این کثرات، آثارِ نفس وجود فاعل هستند، یعنى این وجود فاعل که وجود بی‌رنگ، بى‌شکل، بدون هیچ‏گونه کم، کیف، حد، زمان، مکان، عَرَض و جوهر است به‌واسطۀ تغییر و تحوّل تبدیل به جوهر و عَرَض مى‏شود، تبدیل به لون، جسم، مادّه و صورت مى‏شود. آیا این تبدیل‌ها خَلقِ وجود است یا خَلقِ ماهیّت؟ اینها خلق ماهیّت هستند؛ چون وجود که خلق نشده است، وجود سر جای خودش است، خلق یعنى از عدم به وجود آمدن درحالی‌که عدمى قبل از وجود نبوده است وجود سر جایش است. بله ماهیّت، عدم بوده است و صُوَر نبوده‌اند، این مطلب درست است و قبول داریم که صُوَرى در کار نبوده است، لون، کیف، کم و جوهر نبوده است؛ چون </w:t>
      </w:r>
      <w:r>
        <w:rPr>
          <w:rStyle w:val="Arabi"/>
          <w:rtl w:val="0"/>
          <w:lang w:val="fa-IR"/>
        </w:rPr>
        <w:t xml:space="preserve">اللهُ لَیسَ بِجَوهَرٍ و لَیسَ بِعَرَضٍ و لَیسَ بِلَونٍ و لَیسَ بِکَیفٍ و لَیسَ...</w:t>
      </w:r>
      <w:r>
        <w:rPr>
          <w:rtl w:val="0"/>
          <w:lang w:val="fa-IR"/>
        </w:rPr>
        <w:t xml:space="preserve">! ولی الآن لون، کیف، جوهر، عَرَض، صورت، مادّه، جسم و این چیزهایى که مى‏بینیم است، اینها همه ماهیّات هستند امّا این ماهیّات غیر از وجود نیستند، نه اینکه ماهیّات امور عدمى هستند بلکه ماهیّات، صورت خارجى وجود هستند یعنى وجود است که ماهیّت است و ماهیّت است که وجود است. این اتّحاد، آن اتّحاد موردنظر خواهد شد.</w:t>
      </w:r>
    </w:p>
    <w:p>
      <w:pPr/>
      <w:r>
        <w:rPr>
          <w:rtl w:val="0"/>
          <w:lang w:val="fa-IR"/>
        </w:rPr>
        <w:t xml:space="preserve">بنابراین اگر منظور مرحوم آخوند از این کلام این است که گفتیم اشکالی ندارد، یعنی منظور از اینکه جعل به وجود تعلّق گرفته است یعنى جعل به وجودِ ماهیّت تعلّق گرفته است نه جعل به وجود تنها؛ چون وجودِ تنها جعل نمى‏خواهد، وجودِ تنها سرجایش است. من‌باب‌مثال آب دریا سر جایش است، شما آن را چه‌کار مى‏خواهید بکنید؟ آب دریا هست همین‏طور موج دارد مى‏آید و مى‏رود، آب دریا را که شما خلق نمى‏کنید. یک وقتى آب دریا را محدود مى‏کنید، چطور آن را محدود مى‏کنید؟ این کاسه را دستتان مى‏گیرید و در آب دریا داخل مى‏کنید و بیرون مى‏آورید، حالا این مى‏شود یک کاسه آب دریا، این مى‏شود محدود! شما با این کار آب دریا را که خلق نکردید.</w:t>
      </w:r>
    </w:p>
    <w:p>
      <w:pPr/>
      <w:r>
        <w:rPr>
          <w:rtl w:val="0"/>
          <w:lang w:val="fa-IR"/>
        </w:rPr>
        <w:t xml:space="preserve">حالا فرق این مثال با بحث وجود در این است که وقتی آب دریا را بالا مى‏آورید دیگر از خود آب دریا منقطع مى‏شود ولی در وجود این، منقطع نمى‏شود بلکه متدلّى به همان مبدأ است، فرقش فقط همین است و الاّ فرق دیگری با مبدأ ندارد. در این کاسه الآن آب دریا است و در دریا هم آب دریا است ولی در این کاسه دیگر نه نهنگ است، به‌خاطر اینکه نهنگ داخل این جا نمى‏شود، نه ماهى است، و نه کشتى در این کاسه حرکت می‌کند، ولى در خود دریا نهنگ است، کشتى، دولفین، کوسه و همۀ این چیزها هست. اگر شما بخواهید یک کاسۀ آب دریا را بالا بیاورید محدود مى‏شود ولی خلق نمى‏شود، خلق سرجای خودش است. این حد مى‏شود ماهیّت؛ آن‌وقت منِ جاعل و فاعل در اینجا چه‌کار کرده‌ام؟ آمده‌ام به این وجود بسیطى که آب دریا است حد زده‌ام ولی وجود را دست نزده‌ام.</w:t>
      </w:r>
    </w:p>
    <w:p>
      <w:pPr>
        <w:pStyle w:val="Heading6"/>
      </w:pPr>
      <w:r>
        <w:rPr>
          <w:rtl w:val="0"/>
          <w:lang w:val="fa-IR"/>
        </w:rPr>
        <w:t xml:space="preserve">منظور از خوردن جعل به وجود یعنی جعلِ وجود ماهیّت</w:t>
      </w:r>
    </w:p>
    <w:p>
      <w:pPr/>
      <w:r>
        <w:rPr>
          <w:rtl w:val="0"/>
          <w:lang w:val="fa-IR"/>
        </w:rPr>
        <w:t xml:space="preserve">بنابراین این جَعل و فعل در مسئلۀ جاعل و فاعلِ حقّ تعالى به ایجاد ماهیّت برمى‏گردد منتها از آنجا که ماهیّت بدون وجود، عدم است از آن، تعبیر می‌شود به اینکه جعلِ وجود خورده است یعنی جعلِ وجود ماهیّت نه جعل وجودِ صرف، چون وجودِ صرف سر جایش بوده است و جعلى ندارد؛ همان‏طورى که خدا نمى‏تواند خودش را اعدام بکند، نمى‏تواند ثانى براى وجود خودش هم به‌وجود بیاورد. لذا به‌خاطر این قضیه است که مسئلۀ وحدت وجود در همۀ مظاهر به‌یک‌نحو مستقرّ است و به‌یک‌نحو ظهور دارد، چون وجودِ جاعل در همۀ مظاهر حضور دارد و جدا نمى‏شود آن را تصوّر کرد.</w:t>
      </w:r>
    </w:p>
    <w:p>
      <w:pPr>
        <w:pStyle w:val="SoalMatn"/>
      </w:pPr>
      <w:r>
        <w:rPr>
          <w:rtl w:val="0"/>
          <w:lang w:val="fa-IR"/>
        </w:rPr>
        <w:t xml:space="preserve">تلمیذ:</w:t>
      </w:r>
      <w:r>
        <w:rPr>
          <w:rStyle w:val="Arabi"/>
          <w:rtl w:val="0"/>
          <w:lang w:val="fa-IR"/>
        </w:rPr>
        <w:t xml:space="preserve"> لِماذا یَقولُ المَأخوذُ فی الحِکمَةِ أنَّ الماهیَّةَ خارِجٌ عَن الوُجودِ و یُمکِنُ ان نَقولُ أنَّ جَعلَ الجاعِلِ و الفاعِلِ مِن الأوَّلِ یَجعَلُ الوُجودَ المُتَشَخِّصَ و المُتَقَیِّدَ؟</w:t>
      </w:r>
    </w:p>
    <w:p>
      <w:pPr/>
      <w:r>
        <w:rPr>
          <w:rtl w:val="0"/>
          <w:lang w:val="fa-IR"/>
        </w:rPr>
        <w:t xml:space="preserve">استاد:</w:t>
      </w:r>
      <w:r>
        <w:rPr>
          <w:rStyle w:val="Arabi"/>
          <w:rtl w:val="0"/>
          <w:lang w:val="fa-IR"/>
        </w:rPr>
        <w:t xml:space="preserve"> المُتَشَخِّصُ هوَ الماهیَّةُ، الوُجودُ المُتَشَخِّصُ یَعنی وُجودُ الماهیَّةِ. و التَّعبیرُ عَنها بِهذا الشِّکلِ: ما یَتَرَتَّبُ عَلَیهِ أوَّلاً و بِالذّاتِ لَیسَ إلاّ نَحواً مِن أنحاءِ وُجودِ الشَّیءِ لا ماهیَّتُهُ، یَعنِى کَأنَّهُ یَأخُذُ شَیئًا مِن الوُجودِ و یُظهِرُهُ و یُبرِزُهُ خارِجًا و إنّا نَقولُ أثَرُ الفاعِلِ أوَّلاً و بِالذّاتِ هوَ وُجودُ الماهیَّةِ یَعنی یَتَعَلَّقُ الغَرَضُ مِنَ الجَعلِ بِالماهیَّةِ بِوُجودِ الماهیَّةِ فَهذا وجودُ الماهیَّة اعنی نُسَمّیهِ بِنَحوٍ مِن أنحاءِ الوُجودِ.</w:t>
      </w:r>
      <w:r>
        <w:rPr>
          <w:rStyle w:val="FootnoteReference"/>
        </w:rPr>
        <w:footnoteReference w:id="3"/>
      </w:r>
    </w:p>
    <w:p>
      <w:pPr/>
      <w:r>
        <w:rPr>
          <w:rtl w:val="0"/>
          <w:lang w:val="fa-IR"/>
        </w:rPr>
        <w:t xml:space="preserve">(اثر فاعل و آثارى که بر آن مترتّب مى‏شود اوّلاً و بالذّات نحوى از انحاءِ وجود شىء است نه ماهیّتش، ماهیّت ثانیاً و بالعَرَض ایجاد مى‏شود) به‌خاطر اینکه ماهیّت مستغنى از جعل و تحصیل و فعل و تکمیل است، نه اینکه ماهیّت، واجب است و فعلیّتش شدید است بلکه این‌قدر ناقص و مخفى و ضعیف و بیچاره و بدبخت است که به‌حساب نمى‏آید. یعنى اگر شما صرفِ نظر از وجود، ماهیّت را درنظر بگیرید ماهیّت، عدمِ محض است.</w:t>
      </w:r>
    </w:p>
    <w:p>
      <w:pPr/>
      <w:r>
        <w:rPr>
          <w:rtl w:val="0"/>
          <w:lang w:val="fa-IR"/>
        </w:rPr>
        <w:t xml:space="preserve">حالا به‌جاى یک زید هزار زید در ذهن بیاورید ولی تا صغرى خانم و اصغر آقا با هم ازدواج نکنند این زیدهایى که در ذهن شما هستند وجود خارجى پیدا نمى‏کنند. حالا بنشینید و همین‌طور زید و عمرو و بکر و خالد و فلان تصوّر بکنید، چیزی در خارج درست نمى‏شود، این مسئله کار مى‏خواهد باید ازدواج بکنند! پس این تصوّرات مختلف موجب وجود خارجى آنها نخواهد شد، به قول مرحوم مولانا مى‏فرماید:</w:t>
      </w:r>
    </w:p>
    <w:p>
      <w:pPr>
        <w:pStyle w:val="She'rMatn"/>
      </w:pPr>
      <w:r>
        <w:rPr>
          <w:rtl w:val="0"/>
          <w:lang w:val="fa-IR"/>
        </w:rPr>
        <w:t xml:space="preserve">کی کند دانستن سرکه انگبین *** دفع صفرا ای نگار نازنین</w:t>
      </w:r>
      <w:r>
        <w:rPr>
          <w:rStyle w:val="FootnoteReference"/>
        </w:rPr>
        <w:footnoteReference w:id="4"/>
      </w:r>
    </w:p>
    <w:p>
      <w:pPr/>
      <w:r>
        <w:rPr>
          <w:rtl w:val="0"/>
          <w:lang w:val="fa-IR"/>
        </w:rPr>
        <w:t xml:space="preserve">دانستن فایده ندارد بلکه عمل‌کردن مهم است، دانستن نتیجه‌اى ندارد! هزارى هم ما بنشینیم و همین‌طور معنایى را در ذهن خودمان مرور بکنیم، مرتّب ماهیّت و وجود ذهنى را اضافه کرده‌ایم امّا در اینجا خارج که انجام نمى‏شود.</w:t>
      </w:r>
    </w:p>
    <w:p>
      <w:pPr>
        <w:pStyle w:val="Heading6"/>
      </w:pPr>
      <w:r>
        <w:rPr>
          <w:rtl w:val="0"/>
          <w:lang w:val="fa-IR"/>
        </w:rPr>
        <w:t xml:space="preserve">متن مرحوم آخوند در مراتب متفاوته داشتن وجود</w:t>
      </w:r>
    </w:p>
    <w:p>
      <w:pPr>
        <w:pStyle w:val="NaghlegholMatn"/>
      </w:pPr>
      <w:r>
        <w:rPr>
          <w:rStyle w:val="Arabi"/>
          <w:rtl w:val="0"/>
          <w:lang w:val="fa-IR"/>
        </w:rPr>
        <w:t xml:space="preserve">وَ الوُجودُ قَد مَرَّتِ الإشارَةُ إلى أنَّهُ مِمّا یَتَفاوَتُ شِدَّةً و ضَعفًا و کَمالاً و نَقصًا و کُلَّما کانَ الوُجودُ أقوىٰ و أکمَل کانَت الآثارُ المُرَتِّبَةُ عَلَیهِ أکثَرَ، إذ الوُجودُ بِذاتِهِ مَبدَأٌ لِلأثَرِ؛ فَقَد یَکونُ لِماهیَّةٍ واحِدَةٍ و مَفهومٍ واحِدٍ أنحاءٌ مِن الوُجودِ و الظُّهورِ و أطوارٌ مِن الکَونِ و الحُصولِ، بَعضُها أقوىٰ مِن بَعضٍ و یَتَرَتَّبُ على بَعضِها مِن الآثارِ و الخَواصِّ ما لا یَتَرَتَّبُ على غَیرِهِ؛</w:t>
      </w:r>
      <w:r>
        <w:rPr>
          <w:rStyle w:val="FootnoteReference"/>
        </w:rPr>
        <w:footnoteReference w:id="5"/>
      </w:r>
    </w:p>
    <w:p>
      <w:pPr>
        <w:pStyle w:val="NaghlegholMatn"/>
      </w:pPr>
      <w:r>
        <w:rPr>
          <w:rtl w:val="0"/>
          <w:lang w:val="fa-IR"/>
        </w:rPr>
        <w:t xml:space="preserve">«ولی وجود همان‌طور که قبلاً گذشت، از نقطۀنظر شدّت و ضعف و کمال و نقص داراى مراتب متفاوت است، (وجودات مجرّد شدّتشان بیشتر است و وجودات مادّی ضعف و نقصان مادّى دارند.) در هر کجا که وجود أقوى و أکمل است آثار مترتّبۀ بر آن هم بیشتر است، زیرا وجود بذاته مبدأ براى اثر است‏؛ پس گاهى اوقات براى یک ماهیّت و مفهوم واحد، انحاء مختلفه‌اى از وجود و ظهور است و اطوارى از کَون و حصول دارد که بعضی از آنها اقواى از بعضى است، و بر بعضى از اینها آثار و خواصى مترتّب می‌شود که بر بعضى دیگر مترتّب نمى‏شود. (یک ماهیّت، وجود مادّى دارد که جسم است، همان ماهیّت، وجود برزخى دارد، همان ماهیّت، وجود ملکوتى دارد و هلمّ جرّا. زید در مراتب مختلف، زید است؛ مرتبۀ مادّی آن همین است که دارید مى‏بینید، مرتبۀ برزخ دارد، ملکوت دارد تا آنجا که به جاهاى متفاوت برسد.)»</w:t>
      </w:r>
    </w:p>
    <w:p>
      <w:pPr>
        <w:pStyle w:val="Heading6"/>
      </w:pPr>
      <w:r>
        <w:rPr>
          <w:rtl w:val="0"/>
          <w:lang w:val="fa-IR"/>
        </w:rPr>
        <w:t xml:space="preserve">قوی‌تر بودن وجود ذهنی نسبت به وجود خارجی</w:t>
      </w:r>
    </w:p>
    <w:p>
      <w:pPr>
        <w:pStyle w:val="SoalMatn"/>
      </w:pPr>
      <w:r>
        <w:rPr>
          <w:rtl w:val="0"/>
          <w:lang w:val="fa-IR"/>
        </w:rPr>
        <w:t xml:space="preserve">تلمیذ</w:t>
      </w:r>
      <w:r>
        <w:rPr>
          <w:rtl w:val="0"/>
          <w:lang w:val="fa-IR"/>
        </w:rPr>
        <w:t xml:space="preserve">: آیا وجود ذهنی قوی‌تر از وجود خارجی است و اثر آن از وجود خارجی بیشتر است؟</w:t>
      </w:r>
    </w:p>
    <w:p>
      <w:pPr/>
      <w:r>
        <w:rPr>
          <w:rtl w:val="0"/>
          <w:lang w:val="fa-IR"/>
        </w:rPr>
        <w:t xml:space="preserve">استاد</w:t>
      </w:r>
      <w:r>
        <w:rPr>
          <w:rtl w:val="0"/>
          <w:lang w:val="fa-IR"/>
        </w:rPr>
        <w:t xml:space="preserve">: ان‌شاءالله این بحث بعداً می‌آید، قطعاً وجود ذهنى اثر بیشتری دارد، درحالی‌که مردم خیال مى‏کنند که اثر وجود خارجى بیشتر است. امّا آن کسى که به شخصی نگاه مى‏کند و او را به دیوار مى‏چسباند، با همان ذهنش این کار را انجام داده است، او با همان نیّتش تصرّف کرده است، به‌خاطر شدّت وجود ذهنى است! البتّه وجود ذهنى خودش به‌تنهایى کار انجام نمى‏دهد بلکه با تصرّف نفس است که این کار را می‌کند یعنى نفس است که به او قدرت می‌دهد، ابن فارض در اینجا خیلی زیبا مى‏گوید:</w:t>
      </w:r>
    </w:p>
    <w:p>
      <w:pPr>
        <w:pStyle w:val="She'rMatn"/>
      </w:pPr>
      <w:r>
        <w:rPr>
          <w:rStyle w:val="Arabi"/>
          <w:rtl w:val="0"/>
          <w:lang w:val="fa-IR"/>
        </w:rPr>
        <w:t xml:space="preserve">هىَ‏النَّفسُ‏إن ألقَت هَواها تَضاعَفَت *** قواهاو أعطَت فِعلَها کُلَّ ذَرَّةِ</w:t>
      </w:r>
      <w:r>
        <w:rPr>
          <w:rStyle w:val="FootnoteReference"/>
        </w:rPr>
        <w:footnoteReference w:id="6"/>
      </w:r>
    </w:p>
    <w:p>
      <w:pPr/>
      <w:r>
        <w:rPr>
          <w:rtl w:val="0"/>
          <w:lang w:val="fa-IR"/>
        </w:rPr>
        <w:t xml:space="preserve">می‌فرماید که اگر شما هوا و هوس را از نفس بگیرید، همین‏طور بالا مى‏رود تا بر همۀ قوا برترى پیدا مى‏کند. این نفس با توجّه به همان وجود ذهنى این کار را انجام مى‏دهد که عرفاء در عرفان نظرى از آن تعبیر به همّت عارف مى‏کنند: </w:t>
      </w:r>
      <w:r>
        <w:rPr>
          <w:rStyle w:val="Arabi"/>
          <w:rtl w:val="0"/>
          <w:lang w:val="fa-IR"/>
        </w:rPr>
        <w:t xml:space="preserve">العارِفُ یَعمَلُ بِهِمَّتِهِ</w:t>
      </w:r>
      <w:r>
        <w:rPr>
          <w:rtl w:val="0"/>
          <w:lang w:val="fa-IR"/>
        </w:rPr>
        <w:t xml:space="preserve">؛</w:t>
      </w:r>
      <w:r>
        <w:rPr>
          <w:rStyle w:val="FootnoteReference"/>
        </w:rPr>
        <w:footnoteReference w:id="7"/>
      </w:r>
      <w:r>
        <w:rPr>
          <w:rtl w:val="0"/>
          <w:lang w:val="fa-IR"/>
        </w:rPr>
        <w:t xml:space="preserve"> با همّت یعنى با آن نیّت و اراده‏ و قصدی که انجام مى‏دهد.</w:t>
      </w:r>
    </w:p>
    <w:p>
      <w:pPr>
        <w:pStyle w:val="Heading6"/>
      </w:pPr>
      <w:r>
        <w:rPr>
          <w:rtl w:val="0"/>
          <w:lang w:val="fa-IR"/>
        </w:rPr>
        <w:t xml:space="preserve">محلّ بحث در مبحث وجود ذهنی مرحوم آخوند</w:t>
      </w:r>
    </w:p>
    <w:p>
      <w:pPr>
        <w:pStyle w:val="SoalMatn"/>
      </w:pPr>
      <w:r>
        <w:rPr>
          <w:rtl w:val="0"/>
          <w:lang w:val="fa-IR"/>
        </w:rPr>
        <w:t xml:space="preserve">تلمیذ</w:t>
      </w:r>
      <w:r>
        <w:rPr>
          <w:rtl w:val="0"/>
          <w:lang w:val="fa-IR"/>
        </w:rPr>
        <w:t xml:space="preserve">: مرحوم آخوند خودشان قبول دارند که وجود ذهنى اثر بیشترى دارد، پس بنابر حرف خودشان که وجود ذهنی شدیدتر است و اثرش هم شدیدتر است، حالا چرا با اینکه اثر شدیدترى برای وجود ذهنى قائل هستند می‌گویند که مؤثّر در خارج وجود دیگری است؟</w:t>
      </w:r>
    </w:p>
    <w:p>
      <w:pPr/>
      <w:r>
        <w:rPr>
          <w:rtl w:val="0"/>
          <w:lang w:val="fa-IR"/>
        </w:rPr>
        <w:t xml:space="preserve">استاد</w:t>
      </w:r>
      <w:r>
        <w:rPr>
          <w:rtl w:val="0"/>
          <w:lang w:val="fa-IR"/>
        </w:rPr>
        <w:t xml:space="preserve">: فعلاً بحث در این است که وجود ذهنى، آن اثر خارجى را ندارد یعنى الآن بحث ما در وجود ذهنى فقط نفسِ صورت است، آن صورتى که در ذهن مى‏آید. حالا یک وقتى این نفس مى‏آید روى این صورت کار مى‏کند، آنجا است که مسئلۀ وجود خارجى مطرح مى‏شود که عرض کردم.</w:t>
      </w:r>
    </w:p>
    <w:p>
      <w:pPr>
        <w:pStyle w:val="SoalMatn"/>
      </w:pPr>
      <w:r>
        <w:rPr>
          <w:rtl w:val="0"/>
          <w:lang w:val="fa-IR"/>
        </w:rPr>
        <w:t xml:space="preserve">تلمیذ</w:t>
      </w:r>
      <w:r>
        <w:rPr>
          <w:rtl w:val="0"/>
          <w:lang w:val="fa-IR"/>
        </w:rPr>
        <w:t xml:space="preserve">: پس در حقیقت باید یک بحث دیگرى غیر از وجود ذهنى را هم مطرح کرد چون وجود ذهنی مرتبۀ ضعیفى از مراتب وجودِ نفسى است، درحالی‌که بحث در اینجا صرفاً دربارۀ صورت ذهنیّه است نه بحث وجود نفسى، پس ما باید بحث وجود نفسى را هم در اینجا مطرح بکنیم چون آثار مال مراتب عالیه نفس است و ربطی به وجود ذهنی ندارد.</w:t>
      </w:r>
    </w:p>
    <w:p>
      <w:pPr/>
      <w:r>
        <w:rPr>
          <w:rtl w:val="0"/>
          <w:lang w:val="fa-IR"/>
        </w:rPr>
        <w:t xml:space="preserve">استاد</w:t>
      </w:r>
      <w:r>
        <w:rPr>
          <w:rtl w:val="0"/>
          <w:lang w:val="fa-IR"/>
        </w:rPr>
        <w:t xml:space="preserve">: خیلى بحث‌ها باید مطرح بشود! فعلاً بحث، بحث وجود ذهنى است، درست است که آثار خارجى را ندارد ولی وقتى نفس مى‏خواهد کار انجام بدهد با وجود ذهنى انجام مى‏دهد.</w:t>
      </w:r>
    </w:p>
    <w:p>
      <w:pPr>
        <w:pStyle w:val="SoalMatn"/>
      </w:pPr>
      <w:r>
        <w:rPr>
          <w:rtl w:val="0"/>
          <w:lang w:val="fa-IR"/>
        </w:rPr>
        <w:t xml:space="preserve">تلمیذ</w:t>
      </w:r>
      <w:r>
        <w:rPr>
          <w:rtl w:val="0"/>
          <w:lang w:val="fa-IR"/>
        </w:rPr>
        <w:t xml:space="preserve">: ذهن فقط نقشه را پیاده مى‏کند مثل آن نقشه که مهندس براى یک خانه در ذهنش ترسیم کرده است، درحالی‌که درخارج کار مال عمله و بنا است.</w:t>
      </w:r>
    </w:p>
    <w:p>
      <w:pPr/>
      <w:r>
        <w:rPr>
          <w:rtl w:val="0"/>
          <w:lang w:val="fa-IR"/>
        </w:rPr>
        <w:t xml:space="preserve">استاد</w:t>
      </w:r>
      <w:r>
        <w:rPr>
          <w:rtl w:val="0"/>
          <w:lang w:val="fa-IR"/>
        </w:rPr>
        <w:t xml:space="preserve">: بله، هر وجودى همین است، خود وجود خارجى هم همین‏طور است، یعنی وجود خارجى هم همین صورتی است که در خارج انجام مى‏شود. بحث در اینجا در خارجى بودن و اثر داشتن و نداشتن وجود ذهنی است.‏</w:t>
      </w:r>
    </w:p>
    <w:p>
      <w:pPr>
        <w:pStyle w:val="SoalMatn"/>
      </w:pPr>
      <w:r>
        <w:rPr>
          <w:rtl w:val="0"/>
          <w:lang w:val="fa-IR"/>
        </w:rPr>
        <w:t xml:space="preserve">تلمیذ</w:t>
      </w:r>
      <w:r>
        <w:rPr>
          <w:rtl w:val="0"/>
          <w:lang w:val="fa-IR"/>
        </w:rPr>
        <w:t xml:space="preserve">: این اثر مال وجود ذهنی نیست بلکه طبق فرمایش شما این اثر باز مال نفس است!</w:t>
      </w:r>
    </w:p>
    <w:p>
      <w:pPr/>
      <w:r>
        <w:rPr>
          <w:rtl w:val="0"/>
          <w:lang w:val="fa-IR"/>
        </w:rPr>
        <w:t xml:space="preserve">استاد</w:t>
      </w:r>
      <w:r>
        <w:rPr>
          <w:rtl w:val="0"/>
          <w:lang w:val="fa-IR"/>
        </w:rPr>
        <w:t xml:space="preserve">: این دیگر خارج مى‏شود! مى‏گوییم با تعریفى که ایشان در اینجا کرده‌اند ما باید یک شقّى در اینجا باز کنیم و آن، این است که اگر این وجود ذهنى را از باب ترتّب آثارى که بر آن مترتّب است لحاظ بکنیم این دیگر وجود خارجى مى‏شود و در بحث وجود ذهنى نمى‏آید. بنابراین این بحثى که مرحوم آخوند در اینجا مى‏کنند فقط براى نفسِ نقش بستن در ذهن است، بدون اثر و جهت عَمّاله و فعّاله‏اى که مى‏تواند انجام بدهد.</w:t>
      </w:r>
    </w:p>
    <w:p>
      <w:pPr>
        <w:pStyle w:val="Heading6"/>
      </w:pPr>
      <w:r>
        <w:rPr>
          <w:rtl w:val="0"/>
          <w:lang w:val="fa-IR"/>
        </w:rPr>
        <w:t xml:space="preserve">تعلّق جعل به وجود و بیان آقا در مسئله</w:t>
      </w:r>
    </w:p>
    <w:p>
      <w:pPr>
        <w:pStyle w:val="SoalMatn"/>
      </w:pPr>
      <w:r>
        <w:rPr>
          <w:rtl w:val="0"/>
          <w:lang w:val="fa-IR"/>
        </w:rPr>
        <w:t xml:space="preserve">تلمیذ</w:t>
      </w:r>
      <w:r>
        <w:rPr>
          <w:rtl w:val="0"/>
          <w:lang w:val="fa-IR"/>
        </w:rPr>
        <w:t xml:space="preserve">: این توجیهى که شما براى مرحوم کلام آخوند فرمودید ظاهراً اصلاً وجهى ندارد، بنابر مبنایى که شما فرمودید نمى‏شود کلام آخوند را توجیه کرد، یعنی بنابر این فرمایشى که حضرت‌عالى فرمودید که ماهیّت بى نیاز از جعل است و فرمودید جعل براى ماهیّت است نه براى وجود، درحالی‌که مرحوم حاجى فرمودند که جعل براى وجود است و ماهیّت اصلاً قابل جعل نیست و بى‌نیاز از جعل است.</w:t>
      </w:r>
    </w:p>
    <w:p>
      <w:pPr/>
      <w:r>
        <w:rPr>
          <w:rtl w:val="0"/>
          <w:lang w:val="fa-IR"/>
        </w:rPr>
        <w:t xml:space="preserve">استاد</w:t>
      </w:r>
      <w:r>
        <w:rPr>
          <w:rtl w:val="0"/>
          <w:lang w:val="fa-IR"/>
        </w:rPr>
        <w:t xml:space="preserve">: ببینید در اینجا ما دو حالت داریم؛ یک وقت ما جعل را به ماهیّت مى‏زنیم بنابر قول قائلین به اصالةالماهیّة، یعنى وجود دراین‌صورت اصلاً یک امر اعتبارى مى‏شود و وقتى که وجود یک امر اعتبارى شد، در واقع جعل به ماهیّت خورده است.</w:t>
      </w:r>
    </w:p>
    <w:p>
      <w:pPr/>
      <w:r>
        <w:rPr>
          <w:rtl w:val="0"/>
          <w:lang w:val="fa-IR"/>
        </w:rPr>
        <w:t xml:space="preserve">اعتراضى که در اینجا مى‏شود این است که مى‏گویند: خود ماهیّت هم قبل از این جعل، ممکن است که در ذهن شما حضور داشته باشد! مى‏گوییم که نه، مقام آن ماهیّت، مقام ثبوت و تقرّر است. وقتى جاعل، جعل را به ماهیّت مى‏زند، این ماهیّت را در خارج به‌یک‌نحوى درمى‏آورد که شما انتزاع وجود را از آن مى‏کنید، نه اینکه واقعاً ماهیّت موجود است بلکه ماهیّت درخارج متقرّر است. چون بالأخره بین ما و خدا باید یک فرقى باشد، به‌همین‌خاطر آمده‌اند به این نحو بین ما وخدا فرق گذاشته‌اند که وجود را به خدا نسبت داده‌اند چون خدا ماهیّت برنمى‏دارد و ماهیّت را به ما نسبت داده‌اند. بالأخره ما باید با خدا فرقى داشته باشیم؛ این فرق در این است که وجود مال او است و ماهیّت مال ما است.</w:t>
      </w:r>
    </w:p>
    <w:p>
      <w:pPr/>
      <w:r>
        <w:rPr>
          <w:rtl w:val="0"/>
          <w:lang w:val="fa-IR"/>
        </w:rPr>
        <w:t xml:space="preserve">آن وقت کلام حکماء در بحث اصالةالوجود این است که وجود مال هر دو است، تفاوت در این است که او ماهیّت ندارد و ما ماهیّت داریم. پس آیا جعل به وجود مى‏خورد یا به ماهیّت؟ اینکه اینها مى‏گویند جعل به وجود مى‏خورد در مقابل آن قائلین به اصالةالماهیّة است که مى‏گویند ماهیّت در خارج متقرّر است ولى موجود نیست یعنی شما از ماهیّت، انتزاعِ وجود مى‏کنید ولى ماهیّت در خارج موجود نیست. می‌گویند که این ماهیّت‌ها هستند و بعد هم از بین مى‏روند پس وجودشان کجاست؟ پس این یک تقرّرى بوده است که ثابت شده است، اسمش را ثبوت مى‏گذارند یعنى مى‏ترسند وجود بگذارند و بعد هم این ثبوت از بین مى‏رود.</w:t>
      </w:r>
    </w:p>
    <w:p>
      <w:pPr/>
      <w:r>
        <w:rPr>
          <w:rtl w:val="0"/>
          <w:lang w:val="fa-IR"/>
        </w:rPr>
        <w:t xml:space="preserve">حکماء مى‏گویند نه، جعل به وجود مى‏خورد یعنى آنچه که درخارج است وجود است و درستش هم همین است، یعنى ما غیر از وجود درخارج نمى‏بینیم؛ وجود ذات مى‏بینیم و وجود اعراض مى‏بینیم منتها ماهیّت را مى‏گویند امر اعتبارى است.</w:t>
      </w:r>
    </w:p>
    <w:p>
      <w:pPr/>
      <w:r>
        <w:rPr>
          <w:rtl w:val="0"/>
          <w:lang w:val="fa-IR"/>
        </w:rPr>
        <w:t xml:space="preserve">ما نسبت به این قضیّه بیانى داریم؛ مى‏گوییم ماهیّت که امر اعتباری‏ است نفسِ همان وجود است، بنابراین هم خود ذات وهم عوارض ذات که از آن تعبیر به ماهیّت مى‏کنیم همه جزء وجود هستند و خارج از وجود در اینجا چیزى نیست! با این بیان آن‌وقت کلام مرحوم آخوند هم قابل توجیه است.</w:t>
      </w:r>
      <w:r>
        <w:rPr>
          <w:rStyle w:val="FootnoteReference"/>
        </w:rPr>
        <w:footnoteReference w:id="8"/>
      </w:r>
    </w:p>
    <w:p>
      <w:pPr>
        <w:pStyle w:val="Heading6"/>
      </w:pPr>
      <w:r>
        <w:rPr>
          <w:rtl w:val="0"/>
          <w:lang w:val="fa-IR"/>
        </w:rPr>
        <w:t xml:space="preserve">تعدّد زوجات در اسلام (ت)</w:t>
      </w:r>
    </w:p>
    <w:p>
      <w:pPr>
        <w:pStyle w:val="Heading6"/>
      </w:pPr>
      <w:r>
        <w:rPr>
          <w:rtl w:val="0"/>
          <w:lang w:val="fa-IR"/>
        </w:rPr>
        <w:t xml:space="preserve">جزء فرهنگ بودن تعدّد زوجات در سابق (ت)</w:t>
      </w:r>
    </w:p>
    <w:p>
      <w:pPr>
        <w:pStyle w:val="Heading6"/>
      </w:pPr>
      <w:r>
        <w:rPr>
          <w:rtl w:val="0"/>
          <w:lang w:val="fa-IR"/>
        </w:rPr>
        <w:t xml:space="preserve">نظر مرحوم علاّمه طهرانی دربارۀ تعدّد زوجات (ت)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263.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چرا در حکمت گفته می‌شود که ماهیّت خارج از وجود است درحالی‌که ممکن است بگوییم که جعلِ جاعل و فاعل از ابتدا وجود متشخّص و متقیّد را جعل کرده است؟</w:t>
      </w:r>
    </w:p>
    <w:p>
      <w:pPr>
        <w:pStyle w:val="FootnoteText"/>
      </w:pPr>
      <w:r>
        <w:rPr>
          <w:rtl w:val="0"/>
          <w:lang w:val="fa-IR"/>
        </w:rPr>
        <w:t xml:space="preserve">استاد</w:t>
      </w:r>
      <w:r>
        <w:rPr>
          <w:rtl w:val="0"/>
          <w:lang w:val="fa-IR"/>
        </w:rPr>
        <w:t xml:space="preserve">: وجود متشخّص همان ماهیّت است، وجود متشخّص یعنی وجود ماهیّت. و تعبیر از ماهیّت به این شکل است که گفته می‌شود آنچه که مترتّب بر وجود است اوّلاً و بالذّات فقط نحوی از انحاء وجود شیء است نه ماهیّتش، یعنی کأنّه چیزی از وجود اخذ می‌شود و ظاهر می‌شود و بروز پیدا می‌کند، و ما می‌گوییم که اثر فاعل اوّلاً و بالذّات همان وجود ماهیّت است یعنی غرض از تعلّق جعل به ماهیّت، جعل به وجود ماهیّت است پس این جعل به ماهیّت، وجود ماهیّت است که ما آن را نحوی از انحاء وجود می‌نامیم.</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مثنوی طاقدیس،</w:t>
      </w:r>
      <w:r>
        <w:rPr>
          <w:rtl w:val="0"/>
          <w:lang w:val="fa-IR"/>
        </w:rPr>
        <w:t xml:space="preserve"> ملاّ احمد نراقی، بخش 160، فرق میان عقل و ادراک.</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263.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تائیّه کبری، بیت 600؛ </w:t>
      </w:r>
      <w:r>
        <w:rPr>
          <w:rtl w:val="0"/>
          <w:lang w:val="fa-IR"/>
        </w:rPr>
        <w:t xml:space="preserve">معاد شناسی</w:t>
      </w:r>
      <w:r>
        <w:rPr>
          <w:rtl w:val="0"/>
          <w:lang w:val="fa-IR"/>
        </w:rPr>
        <w:t xml:space="preserve">، ج 5، ص 35:</w:t>
      </w:r>
    </w:p>
    <w:p>
      <w:pPr>
        <w:pStyle w:val="FootnoteText"/>
      </w:pPr>
      <w:r>
        <w:rPr>
          <w:rtl w:val="0"/>
          <w:lang w:val="fa-IR"/>
        </w:rPr>
        <w:t xml:space="preserve">«تمام این کارها از نفس است، که اگر از هواى خود بیرون رود و خواهش‏هاى خود را بیفکند، قواى آن به نحو تضاعف بالا می‌رود و می‌تواند فعل خود را به هر ذرّه‏اى از اعضایش برساند و کار مجموع قوا و اعضاء را با آن انجام دهد.»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فصوص الحکم</w:t>
      </w:r>
      <w:r>
        <w:rPr>
          <w:rtl w:val="0"/>
          <w:lang w:val="fa-IR"/>
        </w:rPr>
        <w:t xml:space="preserve">، ص 88:</w:t>
      </w:r>
    </w:p>
    <w:p>
      <w:pPr>
        <w:pStyle w:val="FootnoteText"/>
      </w:pPr>
      <w:r>
        <w:rPr>
          <w:rtl w:val="0"/>
          <w:lang w:val="fa-IR"/>
        </w:rPr>
        <w:t xml:space="preserve">«</w:t>
      </w:r>
      <w:r>
        <w:rPr>
          <w:rStyle w:val="Arabi"/>
          <w:rtl w:val="0"/>
          <w:lang w:val="fa-IR"/>
        </w:rPr>
        <w:t xml:space="preserve">العارِفُ یَخلُقُ بِهِمَّتِهِ.»</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آیا اسلام تشویق به تعدّد زوجات می‌کند و آیا در تعدّد زوجات باید عدالت رعایت بشود تا این کار انجام بشود؟</w:t>
      </w:r>
    </w:p>
    <w:p>
      <w:pPr>
        <w:pStyle w:val="FootnoteText"/>
      </w:pPr>
      <w:r>
        <w:rPr>
          <w:rtl w:val="0"/>
          <w:lang w:val="fa-IR"/>
        </w:rPr>
        <w:t xml:space="preserve">استاد</w:t>
      </w:r>
      <w:r>
        <w:rPr>
          <w:rtl w:val="0"/>
          <w:lang w:val="fa-IR"/>
        </w:rPr>
        <w:t xml:space="preserve">: اسلام تشویق به تعدّد نمی‌کند، تشویق به اصلاح می‌کند. در اینجا ممکن است یک زنى بگوید که من این حقوق را از خودم سلب کردم، تو با من ازدواج کن و شب پیش من نیا، یا اینکه راجع به نفقه بگوید که من نیاز ندارم چون خودش شخصى است که متمکّن است. این مسئله در آنجایى است که خود انسان جلو مى‏رود و بعد هم با وعده‏هاى توخالى که بیا فلان و فلان می‌کنم، بعد یک‌دفعه زیر همه چیز مى‏زند، خدا مى‏گوید که این کار نامردى است.</w:t>
      </w:r>
    </w:p>
    <w:p>
      <w:pPr>
        <w:pStyle w:val="FootnoteText"/>
      </w:pPr>
      <w:r>
        <w:rPr>
          <w:rtl w:val="0"/>
          <w:lang w:val="fa-IR"/>
        </w:rPr>
        <w:t xml:space="preserve">اگر یک زنى خودش بگوید که ما اصلاً شوهر مى‏خواهیم، پیش پیامبر صلّی الله علیه و آله و سلّم مى‏آمدند؛ </w:t>
      </w:r>
      <w:r>
        <w:rPr>
          <w:rtl w:val="0"/>
          <w:lang w:val="fa-IR"/>
        </w:rPr>
        <w:t xml:space="preserve">﴿وَٱمۡرَأَةٗ مُّؤۡمِنَةً إِن وَهَبَتۡ نَفۡسَهَا لِلنَّبِيِّ﴾</w:t>
      </w:r>
      <w:r>
        <w:rPr>
          <w:rtl w:val="0"/>
          <w:lang w:val="fa-IR"/>
        </w:rPr>
        <w:t xml:space="preserve">؛ در مورد زن مسلمانی که بخواهد خودش را به نبی ببخشد، دیگر مسئلۀ عدالت نیست چون خودت خواستى، حالا فرض بکنید که اگر چهار شب بشود نه شب یا سیزده شب اشکال ندارد. چون داریم که زن‌های پیغمبر صلّی الله علیه و آله و سلّم داریم یک وقتى سیزده‌تا بوده است، البتّه بعضی مى‏گویند تا سیزده‏تا هم رسیده است، نه اینکه در زمان واحد سیزده‌تا بوده‌اند. یا اینکه داریم مى‏آمدند پیش امام حسن علیه‌السّلام و درخواست می‌کردند که با آنها ازدواج کنند؛ بالأخره امام حسن علیه‌السّلام هم خوش‌قیافه و خوشگل بوده‌اند و هم نیّتشان خیر بوده است مى‏خواستند بالأخره آتش جهنّم بر آنها حرام بشود، خدا شانس بدهد! على‌کلّ‌حال بالأخره امام حسن علیه‌السّلام هم ردّشان نمى‏کردند.</w:t>
      </w:r>
    </w:p>
    <w:p>
      <w:pPr>
        <w:pStyle w:val="FootnoteText"/>
      </w:pPr>
      <w:r>
        <w:rPr>
          <w:rtl w:val="0"/>
          <w:lang w:val="fa-IR"/>
        </w:rPr>
        <w:t xml:space="preserve">یعنى همین‏طور که گفتم اصلاً فرهنگ سابق این‏طور نبوده است، چطور الآن یک نفر بیاید و بخواهد ازدواج مجدّد بکند مى‏گویند: اِه! مى‏خواهد ازدواج بکند! درحالی‌که یک امر عادى است، بیچاره مى‏خواهد زن بگیرد! در سابق تعدّد زوجات جزء فرهنگ بوده است، بد و قبیح نبوده است، یک امر عادى بوده است. لذا از نقطۀنظر ازدواج هم مردم خیلى راحت بودند؛ مثلاً راحت ازدواج مى‏کردند، حتّى بزرگ‌ترها با پانزده و بیست ساله ازدواج می‌کردند، چون اوّلاً خود زن به‌خاطر یک مسائلى می‌خواسته است، مثلاً یا مالى داشته است یا سرپرستى نداشته است، یا می‌گفتند باید عاقل باشد، الآن جامعه واقعاً خیلی گرفتار است.</w:t>
      </w:r>
    </w:p>
    <w:p>
      <w:pPr>
        <w:pStyle w:val="FootnoteText"/>
      </w:pPr>
      <w:r>
        <w:rPr>
          <w:rtl w:val="0"/>
          <w:lang w:val="fa-IR"/>
        </w:rPr>
        <w:t xml:space="preserve">اگر مسئله‌ای هم پیدا مى‏شد، طلاق هم یک امر عادى بود؛ مثلاً اگر دلش نمى‏خواست می‌گفتند برو و با هر کسى که مى‏خواهى ازدواج بکن، یا مثلاً اگر مرد مى‏مرد زنش راحت مى‏رفت ازدواج مى‏کرد، ما نداریم که زنى مانده باشد. خلاصه از نقطۀنظر اجتماعى در آن زمان گرفتارى از نظر زوجیّت کم بود. متأسّفانه الآن با این فرهنگ غربى که در همۀ ممالک حتّى ممالک عربى آمده است، البتّه در سعودى نه ولى مثلاً در لبنان این مسئله هست، در عراق بایستى کمتر باشد، در ایران این مسئله خیلى شدید است باز الآن یک مقدارى بعد از انقلاب بهتر شده است. این مسئله اصلاً موجب شد که خیلى آمار افرادی که ازدواج نکرده‌اند بالا برود و از آن طرف فساد بالا برود، خوب فرد دارد دیگر زنا مى‏کند!</w:t>
      </w:r>
    </w:p>
    <w:p>
      <w:pPr>
        <w:pStyle w:val="FootnoteText"/>
      </w:pPr>
      <w:r>
        <w:rPr>
          <w:rtl w:val="0"/>
          <w:lang w:val="fa-IR"/>
        </w:rPr>
        <w:t xml:space="preserve">این یک مسئله و قضیّۀ واقعى است! البتّه ما چون در ارتباط با افراد هستیم باز شما هم باید کم و بیش اطّلاع داشته باشید، بالأخره من در جریان هستم، واقعاً احساس نیاز مى‏شود، آدم چه‌کار باید بکند؟ بنده الآن مى‏توانم بیایم به یک نفر بگویم که آقا برو فلان زن را بگیر؟! پدر ما را درمى‏آورند، خانه‏مان را هم‏ به هوا مى‏برند! درحالتى‌که مراجعه به ما خیلى زیاد است من نمى‏توانم چنین کاری بکنم، صریحاً دارم به شما مى‏گویم که واقعاً مراجعه زیاد است.</w:t>
      </w:r>
    </w:p>
    <w:p>
      <w:pPr>
        <w:pStyle w:val="FootnoteText"/>
      </w:pPr>
      <w:r>
        <w:rPr>
          <w:rtl w:val="0"/>
          <w:lang w:val="fa-IR"/>
        </w:rPr>
        <w:t xml:space="preserve">بالأخره این مسئله یک واقعیّت است، ما با واقعیّت که نمى‏توانیم مبارزه و مقابله بکنیم! وقتى که زن نیاز دارد و در نامه دارد نیازش را به من مى‏نویسد حالا من چه کار بکنم؟ من واقعاً ناراحت هستم! بندگان خدا یک عدّه‏اى هستند که عفیف هستند، به هر کسى نمى‏توانند رجوع بکنند، با آبرو هستند، با خانواده هستند، یعنى تو خیابانى نیستند، افراد محترمی هستند. فقط و فقط یک ابراز محبتّى مى‏خواهند، یک احساس اینکه اسم شوهرى بالاى سرشان است، گاه‌گاهى حالا شوهر به آنها سر مى‏زند، دلشان خوش است به اینکه توجّهى به آنها مى‏کنند، خودشان فى‌حدّنفسه به همین مقدار قانع هستند.</w:t>
      </w:r>
    </w:p>
    <w:p>
      <w:pPr>
        <w:pStyle w:val="FootnoteText"/>
      </w:pPr>
      <w:r>
        <w:rPr>
          <w:rtl w:val="0"/>
          <w:lang w:val="fa-IR"/>
        </w:rPr>
        <w:t xml:space="preserve">در سابق پیغمبر صلّی الله علیه و آله و سلّم در مسجد مدینه مى‏آمدند و می‌فرمودند که فلان دختر شوهر مى‏خواهد، آیا کسى هست؟ از آن طرف یکى بلند مى‏شد و همان‌جا فى‌المجلس پیغمبر صلّی الله علیه و آله و سلّم آن را به عقدش در مى‏آوردند! این مسئله بوده است و اشکالى هم نداشته است؛ زن مى‏آمد پیش پیغمبر صلّی الله علیه و آله و سلّم و می‌گفت یا رسول‌الله من شوهر مى‏خواهم. مى‏فرمودند که بایست اینجا! مى‏رفتند در مسجد و می‌فرمودند که یکى جلوی درب ایستاده است، این هم خصوصیّاتش است آیا کسى حاضر است؟ بالأخره یکى بلند مى‏شد و این صابون را به تنش مى‏مالید و یا على مى‏آمد ازدواج مى‏کرد، حالا یا زن داشت یا نداشت! در بین علماى سابق هم داریم که مثلاً یک چنین مسئله و قضیّه‏اى بوده است که افراد خودشان اقدام مى‏کردند و پیشنهاد مى‌دادند ولى الآن این‏طور نیست، آن‏وقت دیگر این مشکلات و ناراحتى‏ها هم هست.</w:t>
      </w:r>
    </w:p>
    <w:p>
      <w:pPr>
        <w:pStyle w:val="FootnoteText"/>
      </w:pPr>
      <w:r>
        <w:rPr>
          <w:rtl w:val="0"/>
          <w:lang w:val="fa-IR"/>
        </w:rPr>
        <w:t xml:space="preserve">درحالتى‌که در اسلام شرط اوّلیّه براى زندگى و سلوک آرامش است یعنى درست بر خلاف این تصویرى که ما الآن از ازدواج داریم. باید با آرامش و راحتى سلوک کرد، انسان با آرامش باید این امور را انجام بدهد و یک چنین چیزى که حتماً انسان باید چیزى را بر خودش حتم بکند نیست. حالا یک وقت همین‏طور که گفتم یک مسائل مجازى و اعتبارى است یعنى در واقع یک نوع تمایل مصنوعى است که به‌واسطۀ بعضى از اغراض و جهات پیدا مى‏شود، آن اصلاً براى سالک خوب نیست و ضرر هم دارد، ولی یک وقتى نه، واقعاً یک نفر مشکل دارد، مثلاً مشکلات خانوادگى دارد که إلى ماشاءالله هست و بسیارى از این مشکلات برگشتش به بعضى از روابط برمی‌گردد، وقتى که یک نفر واقعاً مشکل دارد، ما به او بگوییم در همین اشکال بمان! نه، یک چنین چیزى را نمى‏توانیم به او بگوییم.</w:t>
      </w:r>
    </w:p>
    <w:p>
      <w:pPr>
        <w:pStyle w:val="FootnoteText"/>
      </w:pPr>
      <w:r>
        <w:rPr>
          <w:rtl w:val="0"/>
          <w:lang w:val="fa-IR"/>
        </w:rPr>
        <w:t xml:space="preserve">مرحوم آقا من مى‏دانم به یک نفر گفتند که شما برو ازدواج مجدّد بکن، ولی به بقیه نگفتند! آن یک نفر را من مى‏دانم و اسم نمى‏برم ولى بقیّه خودشان آمدند گفتند. اگر کسى بگوید که آقا به من گفته‌اند که بروم این کار را بکنم از نظر من این مسئله مردود است، چون من در جریان هستم و از خود آقا هم پرسیده‌ام. بله، طرف مى‏آمد و مى‏گفت که تمایل دارم و مى‏خواهم ازدواج مجدّد بکنم می‌گفتند که اشکالى ندارد بفرمایید، البتّه به بعضی هم نهى مى‏کردند، این طرف هم هست. ولى به کسى نگفتند که شما برو ازدواج کن!</w:t>
      </w:r>
    </w:p>
    <w:p>
      <w:pPr>
        <w:pStyle w:val="FootnoteText"/>
      </w:pPr>
      <w:r>
        <w:rPr>
          <w:rtl w:val="0"/>
          <w:lang w:val="fa-IR"/>
        </w:rPr>
        <w:t xml:space="preserve">درعین‌حال به اعتقاد من نظرشان این بوده است که اگر زنى نیاز دارد باید تحت تکفّل قرار بگیرد، این نظر ایشان بود و من دارم مى‏گویم، یا اینکه اگر مردى واقعاً بعضى از مشکلات را دارد باید این قضیّه را به‌عنوان یک درمان مورد توجّه قرار بدهد. این هم نظر ایشان بود، من با ایشان صحبت کردم البتّه خود ایشان نمى‏آمدند اعلام بکنند ولى بالأخره این قضیّه نظر ایشان بوده است و حالا ما آن مسئله را دیگر آمدیم مطرح کردیم‏ تا شبهه‏اى نباشد، حالا دیگر صلاح مملکت خویش خسروان دانند.</w:t>
      </w:r>
    </w:p>
    <w:p>
      <w:pPr>
        <w:pStyle w:val="FootnoteText"/>
      </w:pPr>
      <w:r>
        <w:rPr>
          <w:rtl w:val="0"/>
          <w:lang w:val="fa-IR"/>
        </w:rPr>
        <w:t xml:space="preserve">تلمیذ</w:t>
      </w:r>
      <w:r>
        <w:rPr>
          <w:rtl w:val="0"/>
          <w:lang w:val="fa-IR"/>
        </w:rPr>
        <w:t xml:space="preserve">: انسان تکویناً عدالت را حدّاقل از جهت محبّت نمى‏تواند رعایت بکند!</w:t>
      </w:r>
    </w:p>
    <w:p>
      <w:pPr>
        <w:pStyle w:val="FootnoteText"/>
      </w:pPr>
      <w:r>
        <w:rPr>
          <w:rtl w:val="0"/>
          <w:lang w:val="fa-IR"/>
        </w:rPr>
        <w:t xml:space="preserve">استاد</w:t>
      </w:r>
      <w:r>
        <w:rPr>
          <w:rtl w:val="0"/>
          <w:lang w:val="fa-IR"/>
        </w:rPr>
        <w:t xml:space="preserve">: بله، همین‌طور است، امکان ندارد؛ آیا خود پیغمبر صلّی الله علیه و آله و سلّم هم نسبت به زن‌هایشان اینطور بودند؟! ماریه را بیشتر از بقیّه مى‏خواستند حالا به هر جهتى که مى‏خواهید بگویید. وقتى مرد ببیند که یک زنش اطاعت مى‏کند و یکى اطاعت نمى‏کند معلوم است که آن را بیشتر مى‏خواهد. بالأخره مسئلۀ ازدواج یک قضیّه‏اى است که قسمت مهمّش به واقعیّت‌ها و تمایلات و خصوصیّات نفسانى برمى‏گردد.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