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سوم</w:t>
      </w:r>
    </w:p>
    <w:p>
      <w:pPr>
        <w:pStyle w:val="Heading5"/>
      </w:pPr>
      <w:r>
        <w:rPr>
          <w:rtl w:val="0"/>
          <w:lang w:val="fa-IR"/>
        </w:rPr>
        <w:t xml:space="preserve">بحث ماهیت و تفسیر ماهیت (8)</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ألا ترى أنّ الاشیاءَ التى لیست بینَها علاقةٌ ذاتیةٌ لیس وجودُ بعضِها و لا عدمُها فى مرتبةِ وجودِ الأخرِ و عدمِه.</w:t>
      </w:r>
      <w:r>
        <w:rPr>
          <w:rStyle w:val="FootnoteReference"/>
        </w:rPr>
        <w:footnoteReference w:id="1"/>
      </w:r>
    </w:p>
    <w:p>
      <w:pPr/>
      <w:r>
        <w:rPr>
          <w:rtl w:val="0"/>
          <w:lang w:val="fa-IR"/>
        </w:rPr>
        <w:t xml:space="preserve">صحبت در جلسۀ قبل به اینجا رسید كه لحاظ مرتبه در اثبات یك قید یا در رفع آن قید، اقتضاء رفع آن مرتبه را مى‏كند نه اقتضاء رفعى كه مقید است و به عبارت دیگر </w:t>
      </w:r>
      <w:r>
        <w:rPr>
          <w:rStyle w:val="Arabi"/>
          <w:rtl w:val="0"/>
          <w:lang w:val="fa-IR"/>
        </w:rPr>
        <w:t xml:space="preserve">رفع المقید لا الرفع المقید</w:t>
      </w:r>
      <w:r>
        <w:rPr>
          <w:rtl w:val="0"/>
          <w:lang w:val="fa-IR"/>
        </w:rPr>
        <w:t xml:space="preserve">. به همین جهت اصطلاحى كه در اینجا وضع كردند از لحاظ ادبى این است اگر سلب قبل از آن مقید بیاید، دلالت بر رفع مقید مى‏كند؛ یعنى همان موضوعى كه آن موضوع نسبت به آن قید و عدم آن قید یكسان است و اگر سلب بعد از مقید بیاید در اینجا مسئله به آن مرتبه برنمى‏گردد بلكه به مُحاكاى خارجى این موضوع برمى‏گردد از نقطه‌نظر ادبی.</w:t>
      </w:r>
    </w:p>
    <w:p>
      <w:pPr/>
      <w:r>
        <w:rPr>
          <w:rtl/>
          <w:lang w:val="fa-IR"/>
        </w:rPr>
        <w:t xml:space="preserve">در اینجا درصورتى‌كه سلب مقدم باشد صحبت در این است كه چون سلب بر آن موضوع كه مقید است، مقدم شده است پس آن سلب به همان موضوع و اسمى مى‏خورد كه او را تِلو مى‏كند نه به بعد از او، دیگر كارى ندارد كه بعد از او كه قید است چیست؟ فقط آن سلب، همان اسمى را كه بعد از او آمده است از دایرۀ حكم ایجابى و سلبى بیرون مى‏آورد. اصلاً به‌طوركلى مى‏گوید: این آن‌قدر مقام و شأنیت دارد كه [از سلب و ایجاد خارج است].</w:t>
      </w:r>
    </w:p>
    <w:p>
      <w:pPr/>
      <w:r>
        <w:rPr>
          <w:rtl w:val="0"/>
          <w:lang w:val="fa-IR"/>
        </w:rPr>
        <w:t xml:space="preserve">بعضى مواقع انسان این مطلب را در محاورات استفاده مى‏كند، فرض كنید یک شخصی می‌خواهد با یك نفر که شخص خیلى عالمى هست مناظره بكند؛ در اینجا مى‏گوییم كه این اصلاً چه مسئله‏اى است كه شما مى‏خواهید مطرح كنید؟! اصلاً این در یك وضعیتى هست كه بخواهد بیاید در چنین مجلسى شركت كند؟! برای او ننگ و عار نیست كه بیاید با شخصى كه آن فرد اصلاً شاگردِ شاگرد او هم به‌حساب نمى‏آید مناظره بكند؟! نه‌اینكه یك فرد عدیل و قرین اوست و ایشان یا با او مناظره مى‏كند یا به علتى مناظره نمى‏كند مثلاً منعى براى او حاصل مى‏شود یعنى اصل مناظره قابلیت و شأنیت را دارد منتها حالا یا حاصل مى‏شود یا نمى‏شود ولى در حالت اول مى‏گوییم که اصل مناظره در اینجا منتفى است چون این شخص اصلاً كیست كه با او مناظره بكند؟! این اصلاً شاگردِ شاگرد ایشان هم نیست و به‌طوركلى آن‌قدر رتبۀ او بالاتر است كه اصلاً جایى براى صحبت كردن با آن شخص باقى نمى‏ماند و این را همه هم انجام مى‏دهند یعنى یك مسئلۀ عادى است.</w:t>
      </w:r>
    </w:p>
    <w:p>
      <w:pPr/>
      <w:r>
        <w:rPr>
          <w:rtl w:val="0"/>
          <w:lang w:val="fa-IR"/>
        </w:rPr>
        <w:t xml:space="preserve">چندى پیش یك حكایتى مى‏خواندم از یك بنده خدایی در زمان سابق ـ در زمان شاه ـ كه در دانشگاه یك امتحان براى افراد گذاشته بودند كه در امتحانى براى استادى شركت بكنند یك فردى بود كه از همۀ آنها امتیازش بیشتر و بالاتر بود این اصلاً شركت نكرد، هرچه به او گفتند، شركت نكرد و تا آخر هم شرکت نکرد. گفتند: چرا؟ گفت: من بیایم جایى امتحان بدهم كه افرادى كه دارند در آن امتحان شركت مى‏كنند شاگردِ شاگرد من هم به‌حساب نمی‌آیند، اصلاً خود نفس شركت من در این مجلس صحیح است یا نه؟ بالأخره او را استاد كردند بااینكه در امتحان شركت نكرد. خود ما هم در محاورات خودمان یك هم‌چنین مسائلى را استفاده مى‏كنیم كه اصلاً موضوع را از دایرۀ حكم بیرون‏ مى‏آوریم نه‌اینكه نفى حكم و قید از او بكنیم، از نقطه‌نظر ادبى در یك هم‌چنین وضعیتى چه جمله‌ای باید به‌كار برد؟ آیا سلب را باید مقدم كرد بر آن موضوعى كه مى‏خواهد حكمى از او برداشته شود یا سلب شود یااینكه سلب متأخر از آن موضوع است؟ طبعاً در اینجا سلب را مقدم مى‏كنند.</w:t>
      </w:r>
    </w:p>
    <w:p>
      <w:pPr>
        <w:pStyle w:val="Heading6"/>
      </w:pPr>
      <w:r>
        <w:rPr>
          <w:rtl w:val="0"/>
          <w:lang w:val="fa-IR"/>
        </w:rPr>
        <w:t xml:space="preserve">ممتنع بودن رفع نقیضین به لحاظ وجود خارجى و وجود واقعى</w:t>
      </w:r>
    </w:p>
    <w:p>
      <w:pPr/>
      <w:r>
        <w:rPr>
          <w:rtl w:val="0"/>
          <w:lang w:val="fa-IR"/>
        </w:rPr>
        <w:t xml:space="preserve">مرحوم آخوند در اینجا ـ اشكالى هم بر صاحب </w:t>
      </w:r>
      <w:r>
        <w:rPr>
          <w:rtl w:val="0"/>
          <w:lang w:val="fa-IR"/>
        </w:rPr>
        <w:t xml:space="preserve">مواقف</w:t>
      </w:r>
      <w:r>
        <w:rPr>
          <w:rtl w:val="0"/>
          <w:lang w:val="fa-IR"/>
        </w:rPr>
        <w:t xml:space="preserve"> مى‏گیرند که به همین مسئله برمى‏گردد ـ مى‏فرمایند: وقتى كه شما سلب را بر مقید مقدم مى‏كنید، یعنى بر همان موضوعى كه مى‏خواهید از او نفى قید بكنید در واقع همان موضوعى كه تلو كرده او را از دایرۀ حكم خارج مى‏كنید، چه حكم ایجابى بخواهید بر او بكنید یا حكم سلبى بكنید علىٰ‌كلّ‌حال هردو را دراین‌صورت از آن نفى مى‏كنید و می‌گویید که این اصلاً شائنیتش بالاتر از این است كه در تحت حكم بیاید، چه این‌طرف نقیض را از او سلب كنیم چه آن‌طرف نقیض را سلب كنیم یعنى در این شأن اصلاً وجود ندارد لذا وقتى كه گفته مى‏شود: </w:t>
      </w:r>
      <w:r>
        <w:rPr>
          <w:rStyle w:val="Arabi"/>
          <w:rtl w:val="0"/>
          <w:lang w:val="fa-IR"/>
        </w:rPr>
        <w:t xml:space="preserve">لیس الإنسان مِن حیث هو بِکاتب</w:t>
      </w:r>
      <w:r>
        <w:rPr>
          <w:rtl w:val="0"/>
          <w:lang w:val="fa-IR"/>
        </w:rPr>
        <w:t xml:space="preserve">؟ در اینجا جواب این نیست كه </w:t>
      </w:r>
      <w:r>
        <w:rPr>
          <w:rStyle w:val="Arabi"/>
          <w:rtl w:val="0"/>
          <w:lang w:val="fa-IR"/>
        </w:rPr>
        <w:t xml:space="preserve">الإنسانُ</w:t>
      </w:r>
      <w:r>
        <w:rPr>
          <w:rtl w:val="0"/>
          <w:lang w:val="fa-IR"/>
        </w:rPr>
        <w:t xml:space="preserve"> </w:t>
      </w:r>
      <w:r>
        <w:rPr>
          <w:rStyle w:val="Arabi"/>
          <w:rtl w:val="0"/>
          <w:lang w:val="fa-IR"/>
        </w:rPr>
        <w:t xml:space="preserve">مِن حیث هو لا کاتب</w:t>
      </w:r>
      <w:r>
        <w:rPr>
          <w:rtl w:val="0"/>
          <w:lang w:val="fa-IR"/>
        </w:rPr>
        <w:t xml:space="preserve"> یااینكه جملۀ معدوله برایش آورده شود. وقتى كه ما نفى كتابت را از انسان مى‏كنیم به معناى اثبات كتابت نیست كه رفع نقیضین باشد بلكه رفع نقیضین در اینجا جایز است چون رفع نقیضین به لحاظ وجود خارجى و وجود واقعى ممتنع است ولى به لحاظ خود مرتبه و نفس المرتبه رفع نقیضین در اینجا اشكال ندارد زیرا در مرتبه، اصلاً نقیضین وجود ندارند. آن موضوع از حكم نقیضین خارج است یعنى چه اینكه آن موضوع در نظر وجود خارجى یا قید براى او ثابت بشود یا نفى قید بر او حمل بشود، ولى خودش فى‌حدّنفسه از این مسئله خارج است لذا در اینجا رفع نقیضین اشكال ندارد.</w:t>
      </w:r>
    </w:p>
    <w:p>
      <w:pPr/>
      <w:r>
        <w:rPr>
          <w:rtl w:val="0"/>
          <w:lang w:val="fa-IR"/>
        </w:rPr>
        <w:t xml:space="preserve">بنابراین ماحصل كلام مرحوم آخوند در اینجا این شد كه اگر ما سلب را بر آن مقید، مقدم بداریم این موجب مى‏شود كه موضوعى كه بعد از آن سلب آمده‏ «</w:t>
      </w:r>
      <w:r>
        <w:rPr>
          <w:rStyle w:val="Arabi"/>
          <w:rtl w:val="0"/>
          <w:lang w:val="fa-IR"/>
        </w:rPr>
        <w:t xml:space="preserve">لیس الإنسان مِن حیث هو</w:t>
      </w:r>
      <w:r>
        <w:rPr>
          <w:rtl w:val="0"/>
          <w:lang w:val="fa-IR"/>
        </w:rPr>
        <w:t xml:space="preserve">» این انسانى كه در اینجا مقید است یعنى مقید به آن حیثیت مرتبه‏اى و رتبى خود است، این انسانِ </w:t>
      </w:r>
      <w:r>
        <w:rPr>
          <w:rStyle w:val="Arabi"/>
          <w:rtl w:val="0"/>
          <w:lang w:val="fa-IR"/>
        </w:rPr>
        <w:t xml:space="preserve">مِن حیث هو</w:t>
      </w:r>
      <w:r>
        <w:rPr>
          <w:rtl w:val="0"/>
          <w:lang w:val="fa-IR"/>
        </w:rPr>
        <w:t xml:space="preserve">، نه انسان مطلق؛ یك وقت مى‏گوییم: </w:t>
      </w:r>
      <w:r>
        <w:rPr>
          <w:rStyle w:val="Arabi"/>
          <w:rtl w:val="0"/>
          <w:lang w:val="fa-IR"/>
        </w:rPr>
        <w:t xml:space="preserve">لیس الإنسان</w:t>
      </w:r>
      <w:r>
        <w:rPr>
          <w:rtl w:val="0"/>
          <w:lang w:val="fa-IR"/>
        </w:rPr>
        <w:t xml:space="preserve"> </w:t>
      </w:r>
      <w:r>
        <w:rPr>
          <w:rStyle w:val="Arabi"/>
          <w:rtl w:val="0"/>
          <w:lang w:val="fa-IR"/>
        </w:rPr>
        <w:t xml:space="preserve">بِکاتب</w:t>
      </w:r>
      <w:r>
        <w:rPr>
          <w:rtl w:val="0"/>
          <w:lang w:val="fa-IR"/>
        </w:rPr>
        <w:t xml:space="preserve"> خب دیگر ما در اینجا آن </w:t>
      </w:r>
      <w:r>
        <w:rPr>
          <w:rStyle w:val="Arabi"/>
          <w:rtl w:val="0"/>
          <w:lang w:val="fa-IR"/>
        </w:rPr>
        <w:t xml:space="preserve">مِن حیث هو </w:t>
      </w:r>
      <w:r>
        <w:rPr>
          <w:rtl w:val="0"/>
          <w:lang w:val="fa-IR"/>
        </w:rPr>
        <w:t xml:space="preserve">را در اینجا بیخود نباید بیاوریم بلکه جهتى باید برای آن بیاوریم، آن تقید انسان به حیثیت </w:t>
      </w:r>
      <w:r>
        <w:rPr>
          <w:rStyle w:val="Arabi"/>
          <w:rtl w:val="0"/>
          <w:lang w:val="fa-IR"/>
        </w:rPr>
        <w:t xml:space="preserve">مِن حیث هو </w:t>
      </w:r>
      <w:r>
        <w:rPr>
          <w:rtl w:val="0"/>
          <w:lang w:val="fa-IR"/>
        </w:rPr>
        <w:t xml:space="preserve">موجب مى‏شود كه وقتى «</w:t>
      </w:r>
      <w:r>
        <w:rPr>
          <w:rStyle w:val="Arabi"/>
          <w:rtl w:val="0"/>
          <w:lang w:val="fa-IR"/>
        </w:rPr>
        <w:t xml:space="preserve">لیس»</w:t>
      </w:r>
      <w:r>
        <w:rPr>
          <w:rtl w:val="0"/>
          <w:lang w:val="fa-IR"/>
        </w:rPr>
        <w:t xml:space="preserve"> قبل از او آورده بشود این مقید برداشته شود. این جمله مى‏شود رفع المقید. مقید چیست؟ انسان، قیدش چیست؟ </w:t>
      </w:r>
      <w:r>
        <w:rPr>
          <w:rStyle w:val="Arabi"/>
          <w:rtl w:val="0"/>
          <w:lang w:val="fa-IR"/>
        </w:rPr>
        <w:t xml:space="preserve">مِن حیث هو</w:t>
      </w:r>
      <w:r>
        <w:rPr>
          <w:rtl w:val="0"/>
          <w:lang w:val="fa-IR"/>
        </w:rPr>
        <w:t xml:space="preserve">، این انسان </w:t>
      </w:r>
      <w:r>
        <w:rPr>
          <w:rStyle w:val="Arabi"/>
          <w:rtl w:val="0"/>
          <w:lang w:val="fa-IR"/>
        </w:rPr>
        <w:t xml:space="preserve">مِن حیث هو </w:t>
      </w:r>
      <w:r>
        <w:rPr>
          <w:rtl w:val="0"/>
          <w:lang w:val="fa-IR"/>
        </w:rPr>
        <w:t xml:space="preserve">از دایرۀ حكم بیرون مى‏آید اصلاً این را كنار مى‏گذاریم و نه حكم به كتابت براى او مى‏شود و نه حكم به عدم كتابت مى‏شود. این را از این دایره خارج مى‏كنیم.</w:t>
      </w:r>
    </w:p>
    <w:p>
      <w:pPr/>
      <w:r>
        <w:rPr>
          <w:rtl w:val="0"/>
          <w:lang w:val="fa-IR"/>
        </w:rPr>
        <w:t xml:space="preserve">حالا اگر مسئله این‌طور نباشد یعنى اگر ما «</w:t>
      </w:r>
      <w:r>
        <w:rPr>
          <w:rStyle w:val="Arabi"/>
          <w:rtl w:val="0"/>
          <w:lang w:val="fa-IR"/>
        </w:rPr>
        <w:t xml:space="preserve">لیس</w:t>
      </w:r>
      <w:r>
        <w:rPr>
          <w:rtl w:val="0"/>
          <w:lang w:val="fa-IR"/>
        </w:rPr>
        <w:t xml:space="preserve">» را بعد از</w:t>
      </w:r>
      <w:r>
        <w:rPr>
          <w:rStyle w:val="Arabi"/>
          <w:rtl w:val="0"/>
          <w:lang w:val="fa-IR"/>
        </w:rPr>
        <w:t xml:space="preserve"> الإنسان مِن حیث هو </w:t>
      </w:r>
      <w:r>
        <w:rPr>
          <w:rtl w:val="0"/>
          <w:lang w:val="fa-IR"/>
        </w:rPr>
        <w:t xml:space="preserve">بیاوریم مى‏شود: </w:t>
      </w:r>
      <w:r>
        <w:rPr>
          <w:rStyle w:val="Arabi"/>
          <w:rtl w:val="0"/>
          <w:lang w:val="fa-IR"/>
        </w:rPr>
        <w:t xml:space="preserve">الإنسان مِن حیث هو لیس بِکاتب</w:t>
      </w:r>
      <w:r>
        <w:rPr>
          <w:rtl w:val="0"/>
          <w:lang w:val="fa-IR"/>
        </w:rPr>
        <w:t xml:space="preserve">، این نفى در اینجا به </w:t>
      </w:r>
      <w:r>
        <w:rPr>
          <w:rStyle w:val="Arabi"/>
          <w:rtl w:val="0"/>
          <w:lang w:val="fa-IR"/>
        </w:rPr>
        <w:t xml:space="preserve">الإنسان</w:t>
      </w:r>
      <w:r>
        <w:rPr>
          <w:rtl w:val="0"/>
          <w:lang w:val="fa-IR"/>
        </w:rPr>
        <w:t xml:space="preserve"> مى‏خورد، </w:t>
      </w:r>
      <w:r>
        <w:rPr>
          <w:rStyle w:val="Arabi"/>
          <w:rtl w:val="0"/>
          <w:lang w:val="fa-IR"/>
        </w:rPr>
        <w:t xml:space="preserve">الإنسان مِن حیث هو </w:t>
      </w:r>
      <w:r>
        <w:rPr>
          <w:rtl w:val="0"/>
          <w:lang w:val="fa-IR"/>
        </w:rPr>
        <w:t xml:space="preserve">انسان از حیث خودش و به‌خاطر خود ذاتیات خودش </w:t>
      </w:r>
      <w:r>
        <w:rPr>
          <w:rStyle w:val="Arabi"/>
          <w:rtl w:val="0"/>
          <w:lang w:val="fa-IR"/>
        </w:rPr>
        <w:t xml:space="preserve">لیس بِکاتب</w:t>
      </w:r>
      <w:r>
        <w:rPr>
          <w:rtl w:val="0"/>
          <w:lang w:val="fa-IR"/>
        </w:rPr>
        <w:t xml:space="preserve"> است، نفى كتابت را نمى‏پذیرد، نه‌اینكه از دایرۀ حكم بیرون است این انسان </w:t>
      </w:r>
      <w:r>
        <w:rPr>
          <w:rStyle w:val="Arabi"/>
          <w:rtl w:val="0"/>
          <w:lang w:val="fa-IR"/>
        </w:rPr>
        <w:t xml:space="preserve">مِن حیث هو</w:t>
      </w:r>
      <w:r>
        <w:rPr>
          <w:rtl w:val="0"/>
          <w:lang w:val="fa-IR"/>
        </w:rPr>
        <w:t xml:space="preserve">، این انسان از حیث ماهیت، این انسان از حیث ذاتیات این ذاتاً قبول كتابت را نمى‏كند، این غلط مى‏شود. چرا؟ زیرا ما گفتیم كه انسان از رتبۀ ذات خودش على السواء و لابشرط است و نسبت به كتابت و عدم كتابت مطلق است درحالى‌كه شما دارید در اینجا از این انسان </w:t>
      </w:r>
      <w:r>
        <w:rPr>
          <w:rStyle w:val="Arabi"/>
          <w:rtl w:val="0"/>
          <w:lang w:val="fa-IR"/>
        </w:rPr>
        <w:t xml:space="preserve">مِن حیث هو</w:t>
      </w:r>
      <w:r>
        <w:rPr>
          <w:rtl w:val="0"/>
          <w:lang w:val="fa-IR"/>
        </w:rPr>
        <w:t xml:space="preserve">، نفى كتابت مى‏كنید یعنى در این ماهیت انسان عدم كتابت خوابیده است وقتى كه شما مى‏گویید: انسان از چند چیز تركیب شده است؛ یكى حیوان و یكى ناطقیت و یكى هم عدم الكتابه </w:t>
      </w:r>
      <w:r>
        <w:rPr>
          <w:rStyle w:val="Arabi"/>
          <w:rtl w:val="0"/>
          <w:lang w:val="fa-IR"/>
        </w:rPr>
        <w:t xml:space="preserve">و هذا خلافٌ</w:t>
      </w:r>
      <w:r>
        <w:rPr>
          <w:rtl w:val="0"/>
          <w:lang w:val="fa-IR"/>
        </w:rPr>
        <w:t xml:space="preserve">، بنابراین خود رفع در اینجا مقید است نه‌اینكه رفعِ مقید شده است یعنى رفع در اینجا به كتابت خورده است این عدم به كتابت خورده و «</w:t>
      </w:r>
      <w:r>
        <w:rPr>
          <w:rStyle w:val="Arabi"/>
          <w:rtl w:val="0"/>
          <w:lang w:val="fa-IR"/>
        </w:rPr>
        <w:t xml:space="preserve">عدم الکتابة</w:t>
      </w:r>
      <w:r>
        <w:rPr>
          <w:rtl w:val="0"/>
          <w:lang w:val="fa-IR"/>
        </w:rPr>
        <w:t xml:space="preserve">» را شما بر انسانِ </w:t>
      </w:r>
      <w:r>
        <w:rPr>
          <w:rStyle w:val="Arabi"/>
          <w:rtl w:val="0"/>
          <w:lang w:val="fa-IR"/>
        </w:rPr>
        <w:t xml:space="preserve">مِن حیث هو </w:t>
      </w:r>
      <w:r>
        <w:rPr>
          <w:rtl w:val="0"/>
          <w:lang w:val="fa-IR"/>
        </w:rPr>
        <w:t xml:space="preserve">حمل كردید و در انسان </w:t>
      </w:r>
      <w:r>
        <w:rPr>
          <w:rStyle w:val="Arabi"/>
          <w:rtl w:val="0"/>
          <w:lang w:val="fa-IR"/>
        </w:rPr>
        <w:t xml:space="preserve">مِن حیث هو</w:t>
      </w:r>
      <w:r>
        <w:rPr>
          <w:rtl w:val="0"/>
          <w:lang w:val="fa-IR"/>
        </w:rPr>
        <w:t xml:space="preserve"> نه كتابت حمل مى‏شود و نه </w:t>
      </w:r>
      <w:r>
        <w:rPr>
          <w:rStyle w:val="Arabi"/>
          <w:rtl w:val="0"/>
          <w:lang w:val="fa-IR"/>
        </w:rPr>
        <w:t xml:space="preserve">عدم الکتابة</w:t>
      </w:r>
      <w:r>
        <w:rPr>
          <w:rtl w:val="0"/>
          <w:lang w:val="fa-IR"/>
        </w:rPr>
        <w:t xml:space="preserve"> حمل مى‏شود، نه ضحك حمل مى‏شود و نه </w:t>
      </w:r>
      <w:r>
        <w:rPr>
          <w:rStyle w:val="Arabi"/>
          <w:rtl w:val="0"/>
          <w:lang w:val="fa-IR"/>
        </w:rPr>
        <w:t xml:space="preserve">عدم الضحک</w:t>
      </w:r>
      <w:r>
        <w:rPr>
          <w:rtl w:val="0"/>
          <w:lang w:val="fa-IR"/>
        </w:rPr>
        <w:t xml:space="preserve"> حمل مى‏شود، نه جلوس حمل مى‏شود و نه قیام و </w:t>
      </w:r>
      <w:r>
        <w:rPr>
          <w:rStyle w:val="Arabi"/>
          <w:rtl w:val="0"/>
          <w:lang w:val="fa-IR"/>
        </w:rPr>
        <w:t xml:space="preserve">عدم الجلوس</w:t>
      </w:r>
      <w:r>
        <w:rPr>
          <w:rtl w:val="0"/>
          <w:lang w:val="fa-IR"/>
        </w:rPr>
        <w:t xml:space="preserve"> حمل مى‏شود. انسان از دایرۀ سلب و اثبات </w:t>
      </w:r>
      <w:r>
        <w:rPr>
          <w:rStyle w:val="Arabi"/>
          <w:rtl w:val="0"/>
          <w:lang w:val="fa-IR"/>
        </w:rPr>
        <w:t xml:space="preserve">مِن حیث هو </w:t>
      </w:r>
      <w:r>
        <w:rPr>
          <w:rtl w:val="0"/>
          <w:lang w:val="fa-IR"/>
        </w:rPr>
        <w:t xml:space="preserve">خارج است نه‌اینكه یك نفى بر انسان </w:t>
      </w:r>
      <w:r>
        <w:rPr>
          <w:rStyle w:val="Arabi"/>
          <w:rtl w:val="0"/>
          <w:lang w:val="fa-IR"/>
        </w:rPr>
        <w:t xml:space="preserve">مِن حیث هو </w:t>
      </w:r>
      <w:r>
        <w:rPr>
          <w:rtl w:val="0"/>
          <w:lang w:val="fa-IR"/>
        </w:rPr>
        <w:t xml:space="preserve">حمل بشود.</w:t>
      </w:r>
    </w:p>
    <w:p>
      <w:pPr/>
      <w:r>
        <w:rPr>
          <w:rtl w:val="0"/>
          <w:lang w:val="fa-IR"/>
        </w:rPr>
        <w:t xml:space="preserve">توجه به این نكته باعث شده است كه حکما در موضوع مرتبه، مرتبه را از دایرۀ امتناع نقیضین خارج كنند. عدم توجه به این نكته باعث شده است كه بعضى دچار اشتباه بشوند و این مسئلۀ سلب را درنظر نگیرند، تقدم سلب را درنظر نگیرند و نسبت به خود این موضوع </w:t>
      </w:r>
      <w:r>
        <w:rPr>
          <w:rStyle w:val="Arabi"/>
          <w:rtl w:val="0"/>
          <w:lang w:val="fa-IR"/>
        </w:rPr>
        <w:t xml:space="preserve">مِن حیث هو </w:t>
      </w:r>
      <w:r>
        <w:rPr>
          <w:rtl w:val="0"/>
          <w:lang w:val="fa-IR"/>
        </w:rPr>
        <w:t xml:space="preserve">در حال قید، در ارتباط با حمل قیود و یا رفع قیود دچار اشكال بشوند. به‌خاطر همین مرحوم آخوند در اینجا فرمودند که سلب باید نسبت به آن موضوع مقدم باشد تااینكه هردو نقیضین در اینجا از آن موضوع سلب شوند.</w:t>
      </w:r>
    </w:p>
    <w:p>
      <w:pPr/>
      <w:r>
        <w:rPr>
          <w:rtl w:val="0"/>
          <w:lang w:val="fa-IR"/>
        </w:rPr>
        <w:t xml:space="preserve">حالا ببینیم ایشان این مطالبى كه در اینجا دارند با آنچه ما گفتیم مطابق هست یا نیست؟ ممكن است آدم یك چیزى دیگر بگوید درحالى‌كه مؤلف یك چیز دیگر نوشته است. حالا تطبیق كنیم ببینیم درست گفتیم یا نه!</w:t>
      </w:r>
    </w:p>
    <w:p>
      <w:pPr>
        <w:pStyle w:val="NaghlegholMatn"/>
      </w:pPr>
      <w:r>
        <w:rPr>
          <w:rStyle w:val="Arabi"/>
          <w:rtl w:val="0"/>
          <w:lang w:val="fa-IR"/>
        </w:rPr>
        <w:t xml:space="preserve">لأنَّ خلوَّ الشی‏ءِ عن النقیضینِ فى بعضِ مراتبِ الواقعِ غیرُ مستحیلٍ بَل إنّما المستحیلُ خلوُّهُ فى الواقعِ لأنَّ الواقعَ أوسَعُ مِن تلکَ المرتبةِ.</w:t>
      </w:r>
    </w:p>
    <w:p>
      <w:pPr/>
      <w:r>
        <w:rPr>
          <w:rtl w:val="0"/>
          <w:lang w:val="fa-IR"/>
        </w:rPr>
        <w:t xml:space="preserve">خالى بودن شی‏ء، موضوع از طرف نقیضین در بعضى از مراتب واقع كه خود مرتبۀ ذاتِ آن موضوع است غیر مستحیل است؛ آنچه كه مستحیل است چیست؟ این است كه این موضوع از واقع خالى باشد؛ واقع یعنى حیثیت خارجی. موضوع از واقع كه خارج است خالى باشد یعنى به لحاظ وجود. چون واقع وسعتش از این مرتبه بالاتر است. واقع به دو معنا گفته مى‏شود؛ یعنى شامل دو معنا مى‏شود؛ یكى به موضوع به لحاظ نفس مرتبۀ ماهیتش، یكى به موضوع به لحاظ وجود خارجیش، هردو را شامل می‌شود.</w:t>
      </w:r>
    </w:p>
    <w:p>
      <w:pPr/>
      <w:r>
        <w:rPr>
          <w:rtl w:val="0"/>
          <w:lang w:val="fa-IR"/>
        </w:rPr>
        <w:t xml:space="preserve">البته من خیال مى‏كنم اطلاق واقع در اینجا یك مقدارى مسامحه باشد و لفظ نفس‌الأمر بهتر است چون واقع به معنای وقوع است و وقوع به معناى ثبوت است درحالى‌كه ما در مسئلۀ ماهیت و ذاتیات ماهیت در آن مرتبه از ثبوت و از وقوع و وجود بحث نمى‏كنیم، صحبت‏ در ماهیت به خود مرتبۀ ماهیت تعلق مى‏گیرد و ما كارى به ثبوت و عدمش نداریم. لذا من خیال مى‏كنم اگر به جاى واقع ایشان نفس‌الأمر مى‏گفتند، شاید این شبهه را هم نداشت. علىٰ‌كلّ‌حال اصطلاح است و خیلی بحثی در آن نیست.</w:t>
      </w:r>
    </w:p>
    <w:p>
      <w:pPr>
        <w:pStyle w:val="NaghlegholMatn"/>
      </w:pPr>
      <w:r>
        <w:rPr>
          <w:rStyle w:val="Arabi"/>
          <w:rtl w:val="0"/>
          <w:lang w:val="fa-IR"/>
        </w:rPr>
        <w:t xml:space="preserve">ألا تَرىٰ أنَّ الاشیاءَ التى لیسَت بینَها علاقةٌ ذاتیةٌ لیسَ وجودُ بعضِها و لا عدمُها فى مرتبةِ وجودِ الأخرِ أو عدمِه.</w:t>
      </w:r>
    </w:p>
    <w:p>
      <w:pPr/>
      <w:r>
        <w:rPr>
          <w:rtl w:val="0"/>
          <w:lang w:val="fa-IR"/>
        </w:rPr>
        <w:t xml:space="preserve">ما این مسئله را در مورد موضوعات خارجى هم مى‏بینیم، اشیائى كه بین آنها علاقۀ ذاتیه نیست، به لحاظ علت و معلول بین آنها هیچ علقه‏اى وجود ندارد اصلاً وجود و عدم آنها در مرتبۀ وجودى دیگر و عدمش لحاظ ندارد یعنى وجود یك امر در خارج متوقف بر عدم دیگرى نیست مثلاً وجود این لیوان در اینجا متوقف بر عدم این ضبط‌صوت‌ها نیست یا این‌طور بگوییم که نه مترتب بر آن است و نه غیر مترتب است یعنی اصلاً هیچ ارتباطى ندارد. چرا؟ چون بین این وجودات خارجى، علقه‏اى وجود ندارد یعنى علیتى در آنجا وجود ندارد یا سلبیت و مُعداتى در خارج نسبت به یكى بر دیگری وجود ندارد، همین‏طور نسبت به خود ماهیتِ ذات در مرتبۀ ذاتیات ذات هم مسئله به همین كیفیت است. این یك مطلب است. دلیل دیگر این است:</w:t>
      </w:r>
    </w:p>
    <w:p>
      <w:pPr>
        <w:pStyle w:val="NaghlegholMatn"/>
      </w:pPr>
      <w:r>
        <w:rPr>
          <w:rStyle w:val="Arabi"/>
          <w:rtl w:val="0"/>
          <w:lang w:val="fa-IR"/>
        </w:rPr>
        <w:t xml:space="preserve">علىٰ أنَّ نقیضَ وجودِ الشی‏ءِ فى مرتبةٍ مِن المراتبِ دفعُ وجودِه فیها بِأن تکونَ المرتبةُ ظرفاً لِلمنفى لا لِلنفىِ.</w:t>
      </w:r>
    </w:p>
    <w:p>
      <w:pPr/>
      <w:r>
        <w:rPr>
          <w:rtl w:val="0"/>
          <w:lang w:val="fa-IR"/>
        </w:rPr>
        <w:t xml:space="preserve">نقیض وجود شی‏ء، نقیض وجود كتابت در مرتبه‏اى از مراتب است كه وجود شی‏ء در آن مرتبه دفع شود؛ یعنى وجود الشی‏ء در آن مرتبه راه ندارد به اینكه مرتبه ظرف براى منفى باشد نه‌اینكه ظرف براى نفى باشد. وقتى كه مى‏گوییم:</w:t>
      </w:r>
      <w:r>
        <w:rPr>
          <w:rStyle w:val="Arabi"/>
          <w:rtl w:val="0"/>
          <w:lang w:val="fa-IR"/>
        </w:rPr>
        <w:t xml:space="preserve"> لیس</w:t>
      </w:r>
      <w:r>
        <w:rPr>
          <w:rtl w:val="0"/>
          <w:lang w:val="fa-IR"/>
        </w:rPr>
        <w:t xml:space="preserve"> </w:t>
      </w:r>
      <w:r>
        <w:rPr>
          <w:rStyle w:val="Arabi"/>
          <w:rtl w:val="0"/>
          <w:lang w:val="fa-IR"/>
        </w:rPr>
        <w:t xml:space="preserve">الإنسان مِن حیث هو بِکاتب</w:t>
      </w:r>
      <w:r>
        <w:rPr>
          <w:rtl w:val="0"/>
          <w:lang w:val="fa-IR"/>
        </w:rPr>
        <w:t xml:space="preserve"> در اینجا نفى كتابت از انسان به لحاظ آن اقتضاء ماهیتِ كتابت نیست بلكه به لحاظ عدم الاقتضاء آن انسان نسبت به كتابت است، یك وقتى مى‏گوییم: انسان اقتضاء عدم الكتابة را مى‏كند ... یا </w:t>
      </w:r>
      <w:r>
        <w:rPr>
          <w:rStyle w:val="Arabi"/>
          <w:rtl w:val="0"/>
          <w:lang w:val="fa-IR"/>
        </w:rPr>
        <w:t xml:space="preserve">لیس الإنسان مِن حیث هو</w:t>
      </w:r>
      <w:r>
        <w:rPr>
          <w:rtl w:val="0"/>
          <w:lang w:val="fa-IR"/>
        </w:rPr>
        <w:t xml:space="preserve"> </w:t>
      </w:r>
      <w:r>
        <w:rPr>
          <w:rStyle w:val="Arabi"/>
          <w:rtl w:val="0"/>
          <w:lang w:val="fa-IR"/>
        </w:rPr>
        <w:t xml:space="preserve">بِطائر</w:t>
      </w:r>
      <w:r>
        <w:rPr>
          <w:rtl w:val="0"/>
          <w:lang w:val="fa-IR"/>
        </w:rPr>
        <w:t xml:space="preserve"> ـ حالا ما در اینجا «لیس» را مقدم كردیم، اشكال ندارد ـ این رفع طیرانى كه داریم از انسان مى‏كنیم این رفع طیران در ماهیت‏ وجودِ انسانِ خارجى خوابیده است وقتى انسانى را درنظر بگیرید كه داراى رأس، ید، رِجل و این بدن ظاهری است خب این انسان اقتضاء عدم الطیران مى‏كند. بله، وقتى كه كبوتر را درنظر بگیرید خب این اقتضاء طیران مى‏كند وقتى كه شما نگاه به این کبوتر مى‏كنید مى‏گویید كه این وجود و این موضوع مقتضى براى طیران است ولى وقتى كه به انسان نگاه مى‏كنید مى‏گویید که این اقتضاء نمى‏كند.</w:t>
      </w:r>
    </w:p>
    <w:p>
      <w:pPr/>
      <w:r>
        <w:rPr>
          <w:rtl w:val="0"/>
          <w:lang w:val="fa-IR"/>
        </w:rPr>
        <w:t xml:space="preserve">پس این انسان فى‌حدّنفسه نفى عدم را مى‏كند ولى ما در بحث انسان در آن مرتبه مى‏خواهیم آن كتابت را از انسان در خود مرتبه برداریم و مى‏خواهیم بگوییم كه انسان ذاتیاتش چیزهاى دیگر است، فرض كنید ذاتیات انسان حیوانیت و ناطقیت است و ذاتیات خاصى دارد و این كتابت در انسان راه ندارد ولى به شما مى‏گویند که پس چطور ما مى‏بینیم این انسان در خارج دارد مى‏نویسد و كتابت دارد؟! مى‏گوییم که استعداد و قوۀ كتابت را انسان دارد نه‌اینكه ذات انسان اقتضاء كتابت را بكند، اگر ذات انسان اقتضاء كتابت را مى‏كرد همۀ افراد از هنگام تولد همین‌كه از شكم مادر درمى‏آیند باید مشغول نوشتن بشوند، مشق بنویسند! درحالى‌كه این خیلى كار دارد حالا باید كم‏كم بیایند شیر بخورند، بزرگ شوند، چموشى‏ها این وسط دارند، مدرسه بروند، یاد بگیرند بعد بعضى از اینها مى‏نویسند بعضى‏ها هم تا آخر عمر مى‏گویند که برو بابا اینها نه به درد این‌طرفمان مى‏خورد نه آن‌طرفمان، این‌همه افراد نوشتند چه شدند كه حالا ما بیاییم بنویسیم؟! ما مى‏رویم یك مشق‌های دیگر مى‏نویسیم ما نمى‏آییم این مشق‌های كه باعث اتلاف وقت است را بنویسیم! لذا در اینجا مى‏آییم این كتابت را از ذات انسان به‌طوركلى نفى مى‏كنیم.</w:t>
      </w:r>
    </w:p>
    <w:p>
      <w:pPr/>
      <w:r>
        <w:rPr>
          <w:rtl w:val="0"/>
          <w:lang w:val="fa-IR"/>
        </w:rPr>
        <w:t xml:space="preserve">نفى كتابت از ذات انسان به معناى اثبات [عدم] كتابت نیست بلکه به معناى این است كه ذات انسان نسبت به كتابت و عدم الكتابة مطلق است. این مرتبه، ظرف براى منفى مى‏شود و منفى در اینجا كتابت است. آن مرتبه، انسانیت است و در انسانیت كتابت راه ندارد، نه‌اینكه انسانیت اقتضاء عدم الكتابة را مى‏كند، نه‌اینكه مرتبه ظرف براى نفى باشد یعنى مرتبۀ انسانیت هست و در آن مرتبۀ انسانیت لا كتابة است. در اینجا مرتبه ظرف براى نفى شده است ولى اگر بگوییم که مرتبه ظرف براى منفى است یعنى انسانیت در آن مرتبه لا اقتضاء است ما خود انسانیت را نفى مى‏كنیم تا با نفى خود انسانیت، طبعاً كتابت و عدم كتابت هردو نفى بشود. وقتى ما انسانیت را از دایرۀ حكم بیرون آوردیم و گفتیم که اصلاً این انسانیت از دایرۀ این نفى خارج است و وقتى خارج شد هم اثبات بیرون مى‏رود و هم نفى بیرون مى‏رود. فرض كنید دو نفر دارند در سر هم مى‏زنند و یكى مى‏گوید که فلانى این خصوصیت را دارد و عادل است و آن یكى مى‏گوید که نه‌خیر فلانى این خصوصیت را ندارد و فاسق است، شخص ثالثى مى‏آید و مى‏گوید که این اصلاً یك سال است مرده است، نه عادل است و نه فاسق است! براى چه در سر هم مى‏زنید؟! اصلاً اصل قضیه و موضوع را خارج مى‏كند و وقتى خارج كرد دیگر اصل دعواها هم برطرف مى‏شود.</w:t>
      </w:r>
    </w:p>
    <w:p>
      <w:pPr>
        <w:pStyle w:val="NaghlegholMatn"/>
      </w:pPr>
      <w:r>
        <w:rPr>
          <w:rStyle w:val="Arabi"/>
          <w:rtl w:val="0"/>
          <w:lang w:val="fa-IR"/>
        </w:rPr>
        <w:t xml:space="preserve">و لِهذا قالوا لَو سُئل بِطرفَى النقیضِ کانَ الجوابُ الصحیحُ سلبُ کلِّ شیءٍ بِتقدیمِ السلبِ على الحیثیةِ فَلو سُئل أن الإنسان مِن حیث هو موجودٌ أو معدومٌ</w:t>
      </w:r>
      <w:r>
        <w:rPr>
          <w:rtl w:val="0"/>
          <w:lang w:val="fa-IR"/>
        </w:rPr>
        <w:t xml:space="preserve"> </w:t>
      </w:r>
      <w:r>
        <w:rPr>
          <w:rStyle w:val="Arabi"/>
          <w:rtl w:val="0"/>
          <w:lang w:val="fa-IR"/>
        </w:rPr>
        <w:t xml:space="preserve">یُجاب بِأنّه لیسَ مِن حیث هو موجوداً و لا معدوماً و لا غیرَهما من العوارض</w:t>
      </w:r>
      <w:r>
        <w:rPr>
          <w:rtl w:val="0"/>
          <w:lang w:val="fa-IR"/>
        </w:rPr>
        <w:t xml:space="preserve"> </w:t>
      </w:r>
      <w:r>
        <w:rPr>
          <w:rStyle w:val="Arabi"/>
          <w:rtl w:val="0"/>
          <w:lang w:val="fa-IR"/>
        </w:rPr>
        <w:t xml:space="preserve">بِمعنى أنّ شیئاً منها لیست نفسَه و لا داخلاً فیه و إن لَم یَکن خالیاً عن شی‏ءٍ منها أو نقیضِها فى نفسِ ‌الأمرِ.</w:t>
      </w:r>
      <w:r>
        <w:rPr>
          <w:rStyle w:val="FootnoteReference"/>
        </w:rPr>
        <w:footnoteReference w:id="2"/>
      </w:r>
    </w:p>
    <w:p>
      <w:pPr/>
      <w:r>
        <w:rPr>
          <w:rtl w:val="0"/>
          <w:lang w:val="fa-IR"/>
        </w:rPr>
        <w:t xml:space="preserve">اگر از یكى از دو طرف نقیض سؤال بشود كه آیا كتابت براى انسان هست یا نیست، جواب صحیح این است كه هردو نیست، هیچ‌كدام نیستید. از نظر ادبى ما باید در اینجا سلب را بر انسان مقدم كنیم و بگوییم که </w:t>
      </w:r>
      <w:r>
        <w:rPr>
          <w:rStyle w:val="Arabi"/>
          <w:rtl w:val="0"/>
          <w:lang w:val="fa-IR"/>
        </w:rPr>
        <w:t xml:space="preserve">لیس الإنسان مِن حیث هو بِکاتب؟</w:t>
      </w:r>
      <w:r>
        <w:rPr>
          <w:rtl w:val="0"/>
          <w:lang w:val="fa-IR"/>
        </w:rPr>
        <w:t xml:space="preserve"> اگر سؤال بشود ذات انسان</w:t>
      </w:r>
      <w:r>
        <w:rPr>
          <w:rStyle w:val="Arabi"/>
          <w:rtl w:val="0"/>
          <w:lang w:val="fa-IR"/>
        </w:rPr>
        <w:t xml:space="preserve"> مِن حیث هو هو</w:t>
      </w:r>
      <w:r>
        <w:rPr>
          <w:rtl w:val="0"/>
          <w:lang w:val="fa-IR"/>
        </w:rPr>
        <w:t xml:space="preserve">، آیا این وجود خارجى دارد یا ندارد؟ مى‏گوییم که نه موجود است و نه معدوم. چرا؟ چون وجود و عدم عارض بر ذات انسان مى‏شود نه‌اینكه خود ذات انسان فى‌حدّنفسه اقتضاء وجود یا اقتضاء عدم را كند. نه موجود بر او حمل مى‏شود و نه معدوم حمل مى‏شود و نه سایر عوارض، به این معنا که هیچ‌كدام از اینها نه خود انسان است و نه داخل در انسان است یعنى نه ذات انسان و نه ذاتیات انسان است. اگرچه در نفس‌الأمر خالى از اینها نیست. ایشان نفس‌الأمر را روى وجود خارجى برده‏اند؛ در وجود خارجى و در عالم خارج، یا انسان موجود است یا معدوم است یا این عارض را دارد یا ندارد یا كاتب هست یا نیست.</w:t>
      </w:r>
    </w:p>
    <w:p>
      <w:pPr>
        <w:pStyle w:val="NaghlegholMatn"/>
      </w:pPr>
      <w:r>
        <w:rPr>
          <w:rStyle w:val="Arabi"/>
          <w:rtl w:val="0"/>
          <w:lang w:val="fa-IR"/>
        </w:rPr>
        <w:t xml:space="preserve">و لا یرادُ مِن تقدیمِ السلبِ على الحیثیةِ، أنَّ ذلکَ العارضَ لیس مِن مقتضیاتِ الماهیةِ حتى یَصحَّ الجوابُ بِالإیجاب فى لوازمِ الماهیةِ کَما فَهِمَه بعضُ لِظهورِ فسادِه.</w:t>
      </w:r>
      <w:r>
        <w:rPr>
          <w:rStyle w:val="FootnoteReference"/>
        </w:rPr>
        <w:footnoteReference w:id="3"/>
      </w:r>
    </w:p>
    <w:p>
      <w:pPr/>
      <w:r>
        <w:rPr>
          <w:rtl w:val="0"/>
          <w:lang w:val="fa-IR"/>
        </w:rPr>
        <w:t xml:space="preserve">منظور از </w:t>
      </w:r>
      <w:r>
        <w:rPr>
          <w:rStyle w:val="Arabi"/>
          <w:rtl w:val="0"/>
          <w:lang w:val="fa-IR"/>
        </w:rPr>
        <w:t xml:space="preserve">فَهِمَه بعضُ</w:t>
      </w:r>
      <w:r>
        <w:rPr>
          <w:rtl w:val="0"/>
          <w:lang w:val="fa-IR"/>
        </w:rPr>
        <w:t xml:space="preserve"> صاحب مواقف است که فرموده است: همه‌جا شما سلب را بر ماهیت مقدم نمى‏كنید. در كجا سلب را بر ماهیت مقدم مى‏كنید؟ در آنجایى كه منظور شما این باشد كه آن منفى که در این جمله می‌آید از لوازم ماهیت نباشد، اگر شما بخواهید جواب به ایجاب بدهید در مواردى جواب به ایجاب مى‏دهید كه آن لازمه براى ماهیت است یعنى در جواب به سؤالاتى كه مى‏شود اگر جواب صحیح بخواهد داده بشود آن جواب صحیح این است كه از لوازم ماهیت است یعنى این شی‏ء از لوازم ماهیت است پس منظور صاحب مواقف در اینجا این است كه شما كه سلب را مقدم مى‏كنید، در این سلب دو خاصیت وجود دارد؛ خاصیت اول این است كه مى‏شود در مواردى كه آن موارد لازمۀ ماهیت هم نیست شما سلب را بر موضوع مقدم ‏كنید مثل كتابت، شعر، تعجب و غیرذلك كه اینها از لوازم ماهیت نیستند آنچه كه از لوازم ماهیت است مثل زوجیت براى اربعه است مثل فردیت براى ثلاثه است یا ثلاثة زوایا براى مثلث است یا اربع اضلاع براى مربع است اگر شما خواستید بگویید كه این ماهیت ما داراى این قید نیست در آنجا باید این فرد را مقدم بر آن مقید بكنید كه انسان باشد.</w:t>
      </w:r>
    </w:p>
    <w:p>
      <w:pPr/>
      <w:r>
        <w:rPr>
          <w:rtl w:val="0"/>
          <w:lang w:val="fa-IR"/>
        </w:rPr>
        <w:t xml:space="preserve">من‌باب‌مثال مى‏گوییم: </w:t>
      </w:r>
      <w:r>
        <w:rPr>
          <w:rStyle w:val="Arabi"/>
          <w:rtl w:val="0"/>
          <w:lang w:val="fa-IR"/>
        </w:rPr>
        <w:t xml:space="preserve">لیسَ الإنسان مِن حیث هو بِکاتب</w:t>
      </w:r>
      <w:r>
        <w:rPr>
          <w:rtl w:val="0"/>
          <w:lang w:val="fa-IR"/>
        </w:rPr>
        <w:t xml:space="preserve"> خب منظور ما در اینجا این است كه كاتب در اینجا از لوازم این ماهیت نیست ولى اگر شما از لوازم ماهیت استفاده كردید باز اشكال ندارد كه شما سلب مقید كنید به اینكه </w:t>
      </w:r>
      <w:r>
        <w:rPr>
          <w:rStyle w:val="Arabi"/>
          <w:rtl w:val="0"/>
          <w:lang w:val="fa-IR"/>
        </w:rPr>
        <w:t xml:space="preserve">أ لیسَ الإنسان مِن حیث هو هو بِناطق</w:t>
      </w:r>
      <w:r>
        <w:rPr>
          <w:rtl w:val="0"/>
          <w:lang w:val="fa-IR"/>
        </w:rPr>
        <w:t xml:space="preserve"> یا بگویید: </w:t>
      </w:r>
      <w:r>
        <w:rPr>
          <w:rStyle w:val="Arabi"/>
          <w:rtl w:val="0"/>
          <w:lang w:val="fa-IR"/>
        </w:rPr>
        <w:t xml:space="preserve">أ لیس المثلث مِن حیث هو هو بِثلاثةِ زوایا</w:t>
      </w:r>
      <w:r>
        <w:rPr>
          <w:rtl w:val="0"/>
          <w:lang w:val="fa-IR"/>
        </w:rPr>
        <w:t xml:space="preserve"> مى‏گوییم كه </w:t>
      </w:r>
      <w:r>
        <w:rPr>
          <w:rStyle w:val="Arabi"/>
          <w:rtl w:val="0"/>
          <w:lang w:val="fa-IR"/>
        </w:rPr>
        <w:t xml:space="preserve">نَعم المثلثُ مِن حیث هو هو</w:t>
      </w:r>
      <w:r>
        <w:rPr>
          <w:rtl w:val="0"/>
          <w:lang w:val="fa-IR"/>
        </w:rPr>
        <w:t xml:space="preserve"> </w:t>
      </w:r>
      <w:r>
        <w:rPr>
          <w:rStyle w:val="Arabi"/>
          <w:rtl w:val="0"/>
          <w:lang w:val="fa-IR"/>
        </w:rPr>
        <w:t xml:space="preserve">مرکبٌ مِن ثلاثة زوایا،</w:t>
      </w:r>
      <w:r>
        <w:rPr>
          <w:rtl w:val="0"/>
          <w:lang w:val="fa-IR"/>
        </w:rPr>
        <w:t xml:space="preserve"> یا </w:t>
      </w:r>
      <w:r>
        <w:rPr>
          <w:rStyle w:val="Arabi"/>
          <w:rtl w:val="0"/>
          <w:lang w:val="fa-IR"/>
        </w:rPr>
        <w:t xml:space="preserve">نَعم الإنسان مِن حیث هو هو ناطقٌ</w:t>
      </w:r>
      <w:r>
        <w:rPr>
          <w:rtl w:val="0"/>
          <w:lang w:val="fa-IR"/>
        </w:rPr>
        <w:t xml:space="preserve">، در اینجا پاسخ ما پاسخ مثبت است. چرا؟ چون آن قیدى كه در اینجا آمده از لوازم ماهیت است.</w:t>
      </w:r>
    </w:p>
    <w:p>
      <w:pPr/>
      <w:r>
        <w:rPr>
          <w:rtl w:val="0"/>
          <w:lang w:val="fa-IR"/>
        </w:rPr>
        <w:t xml:space="preserve">پس در اینجا در دو مورد ما مى‏توانیم در مقدم شدن سلب بر این مقید، نسبت به مواردى كه بخواهیم او را از دایرۀ ذاتیات خارج بكنیم سلب را مقدم مى‏كنیم. مثل اینكه بگوییم: </w:t>
      </w:r>
      <w:r>
        <w:rPr>
          <w:rStyle w:val="Arabi"/>
          <w:rtl w:val="0"/>
          <w:lang w:val="fa-IR"/>
        </w:rPr>
        <w:t xml:space="preserve">لیس الإنسان مِن حیث هو هو بِکاتب،</w:t>
      </w:r>
      <w:r>
        <w:rPr>
          <w:rtl w:val="0"/>
          <w:lang w:val="fa-IR"/>
        </w:rPr>
        <w:t xml:space="preserve"> الآن كتابت را ما از دایرۀ ذاتیات آن مقید خارج كردیم اما در آن قیود و محمولاتى كه اینها ذاتى براى این ماهیت هستند در آنجا اشكال ندارد كه ما سلب را در حین اینكه مقدم بكنیم جوابمان جواب مثبت باشد.</w:t>
      </w:r>
    </w:p>
    <w:p>
      <w:pPr/>
      <w:r>
        <w:rPr>
          <w:rtl w:val="0"/>
          <w:lang w:val="fa-IR"/>
        </w:rPr>
        <w:t xml:space="preserve">مرحوم آخوند مى‏فرماید كه این ظاهرُ الفساد است. چرا؟ چون تقدیم سلب بر مقید خود آن مقید را اصلاً بیرون مى‏آورد! شما چطور مى‏خواهید ذاتیات را بعد اثبات كنید؟ دیگر نمى‏شود. وقتى كه خود موضوع را شما از دایرۀ حكم بیرون آوردید نه ثبوت ماهیات در اینجا حمل مى‏شود و نه نفى‏اش در آنجا حمل مى‏شود، هیچ‌كدام. لذا در تقدیم سلب بر حیثیت فقط در مواردى آورده مى‏شود كه آن قید ما اصلاً در دایرۀ ذاتیات آن موضوع قرار ندارند، اصلاً در آن دایره نیستند؛ یعنى نسبت به او لا اقتضاء است.</w:t>
      </w:r>
    </w:p>
    <w:p>
      <w:pPr>
        <w:pStyle w:val="NaghlegholMatn"/>
      </w:pPr>
      <w:r>
        <w:rPr>
          <w:rStyle w:val="Arabi"/>
          <w:rtl w:val="0"/>
          <w:lang w:val="fa-IR"/>
        </w:rPr>
        <w:t xml:space="preserve">و لا یرادُ مِن تقدیمِ السلبِ علَى الحیثیةِ، أنَّ ذلکَ العارضَ لیس مِن مقتضیاتِ الماهیةِ حتى یَصحَّ الجوابُ بِالإیجاب فى لوازمِ الماهیةِ کَما فَهِمَه بعضُ لِظهورِ فسادِه.</w:t>
      </w:r>
    </w:p>
    <w:p>
      <w:pPr/>
      <w:r>
        <w:rPr>
          <w:rtl w:val="0"/>
          <w:lang w:val="fa-IR"/>
        </w:rPr>
        <w:t xml:space="preserve">این عارض از مقتضیات ماهیت نیست مثل كتابت تااینكه ما در مقتضیات ماهیت بتوانیم جواب به ایجاب بدهیم. همان‌طورى‌كه بعضى از تقدیم سلب بر ماهیت این را متوجه شدند. جوابش هم روشن شد که فاسد است چون وقتى شما سلب را مقدم مى‏كنید خود آن موضوع را از دایره خارج مى‏كنید وقتى خودش را خارج كردید چطور مى‏توانید ذاتیات را حمل بر ماهیت كنید؟! شما خود موضوع را خارج كردید، چون آن مقید، سلب را تلو كرده و بعد از سلب آمده است و وقتى بعد از سلب بیاید خود آن مقید را برداشتید، وقتى برداشته شد با خودش هم آنچه را كه مربوط به ماهیت نیست برداشت و هم آنچه را كه مربوط به ماهیت است. درحالى‌كه شما آنچه كه مربوط به ماهیت است را باید بعد از آن حیثیت بیاورید.</w:t>
      </w:r>
    </w:p>
    <w:p>
      <w:pPr>
        <w:pStyle w:val="NaghlegholMatn"/>
      </w:pPr>
      <w:r>
        <w:rPr>
          <w:rStyle w:val="Arabi"/>
          <w:rtl w:val="0"/>
          <w:lang w:val="fa-IR"/>
        </w:rPr>
        <w:t xml:space="preserve">و لا الغرضُ مِن تقدیمِه علیها أن لا یکونَ الجوابُ بِالإیجاب العدولى لأنَّ مناطَ الفرقِ بینَ العدولِ و التحصیلِ فى السلبِ تقدیمُ الرابِطةِ علیه و تأخیرُها عنه لا غیرُ فلو سُئلنا بِموجبتینِ هما فى قوةِ النقیضینِ أو بِموجبةِ و معدولةٍ کَقولِنا: الإنسانُ إمّا واحدٌ أو کثیرٌ و إمّا ألف و إمّا لا ألف لَم یُلزِمنا أن نُجیبَ البتةَ</w:t>
      </w:r>
      <w:r>
        <w:rPr>
          <w:rtl w:val="0"/>
          <w:lang w:val="fa-IR"/>
        </w:rPr>
        <w:t xml:space="preserve"> </w:t>
      </w:r>
      <w:r>
        <w:rPr>
          <w:rStyle w:val="Arabi"/>
          <w:rtl w:val="0"/>
          <w:lang w:val="fa-IR"/>
        </w:rPr>
        <w:t xml:space="preserve">و إن أجَبنا، أجبنا بِلا هذا و لا ذاک.</w:t>
      </w:r>
      <w:r>
        <w:rPr>
          <w:rStyle w:val="FootnoteReference"/>
        </w:rPr>
        <w:footnoteReference w:id="4"/>
      </w:r>
    </w:p>
    <w:p>
      <w:pPr>
        <w:pStyle w:val="Heading6"/>
      </w:pPr>
      <w:r>
        <w:rPr>
          <w:rtl w:val="0"/>
          <w:lang w:val="fa-IR"/>
        </w:rPr>
        <w:t xml:space="preserve">فرق قضیۀ معدوله و قضیۀ سالبه</w:t>
      </w:r>
    </w:p>
    <w:p>
      <w:pPr/>
      <w:r>
        <w:rPr>
          <w:rtl w:val="0"/>
          <w:lang w:val="fa-IR"/>
        </w:rPr>
        <w:t xml:space="preserve">غرض تقدیم سلب بر حیثیت این نیست كه جواب به ایجاب عدولى باشد. شما می‌گویید: </w:t>
      </w:r>
      <w:r>
        <w:rPr>
          <w:rStyle w:val="Arabi"/>
          <w:rtl w:val="0"/>
          <w:lang w:val="fa-IR"/>
        </w:rPr>
        <w:t xml:space="preserve">أ لیسَ الإنسان مِن حیث هو بِکاتب؟</w:t>
      </w:r>
      <w:r>
        <w:rPr>
          <w:rtl w:val="0"/>
          <w:lang w:val="fa-IR"/>
        </w:rPr>
        <w:t xml:space="preserve"> جواب مى‏دهید كه</w:t>
      </w:r>
      <w:r>
        <w:rPr>
          <w:rStyle w:val="Arabi"/>
          <w:rtl w:val="0"/>
          <w:lang w:val="fa-IR"/>
        </w:rPr>
        <w:t xml:space="preserve"> لیسَ الإنسان مِن حیث هو بِلا کاتب، </w:t>
      </w:r>
      <w:r>
        <w:rPr>
          <w:rtl w:val="0"/>
          <w:lang w:val="fa-IR"/>
        </w:rPr>
        <w:t xml:space="preserve">در اینجا قضیۀ معدوله است و این قضیۀ معدوله در حكم موجبه است. لا كاتب در اینجا یعنى ـ مثل لا جالس یعنى قائم ـ عدم الكتابه، در واقع به‌عنوان اثبات سلب است نه به‌عنوان نفى الربط، در قضیۀ معدوله اثبات عدم الربط است ولى در قضیۀ سالبه ما سلب الربط مى‏كنیم. مناط سلب بین عدول و تحصیل هیچ فرقى باهم نمى‏كنند، فقط در كیفیت رابطه است که آن رابطه را كه «هو» باشد ما مقدم بر آن بكنیم یا مقدم نكنیم. اگر از دوتا موجبه‏اى كه در قوۀ دوتا نقیض هستند از ما سؤال بشود مثل جالس و قائم و مثل جالس و لا جالس، لازم نیست ما در اینجا جواب بدهیم چون بالأخره یا این است یا آن است ولى اگر جواب دادیم، نه این و نه آن هیچ‌كدام. چرا؟ چون در اینجا منظور خود همان ماهیت انسان است.</w:t>
      </w:r>
    </w:p>
    <w:p>
      <w:pPr/>
      <w:r>
        <w:rPr>
          <w:rtl w:val="0"/>
          <w:lang w:val="fa-IR"/>
        </w:rPr>
        <w:t xml:space="preserve">با یكى از آقایانى كه در حوزه مسئولیت دارد مصاحبه كردند كه چه برنامه‏هایى براى حوزه دارید؟ این دست‌هایش را بالا برد تا به عمامه رسید، گفت: هدف اصلى ما ارتقاء سطح تقواى طلاب است! به‏به چه كسى دارد چه مى‏گوید! لابد مسائلى كه براى مدیریت حوزه اتفاق افتاده است را شنیده‏اید كه چگونه انتخاب شدند، با گزارشِ خلاف...! </w:t>
      </w:r>
      <w:r>
        <w:rPr>
          <w:rStyle w:val="Arabi"/>
          <w:rtl w:val="0"/>
          <w:lang w:val="fa-IR"/>
        </w:rPr>
        <w:t xml:space="preserve">نعوذ بالله</w:t>
      </w:r>
      <w:r>
        <w:rPr>
          <w:rtl w:val="0"/>
          <w:lang w:val="fa-IR"/>
        </w:rPr>
        <w:t xml:space="preserve"> كار ما به كجا رسیده است؟! تعجب از این است كه چه كسانى از تقواى طلبه‏ها حرف مى‏زنند! می‌گویند که سطح تقواى طلبه‏ها باید بالا رود! حتماً مى‏خواهید مثل حضرت‌عالی بشوند؟! همه چیز ما دكور شده است اگر یكى بیاید یك حرفى بزند كه مراجع نباید در كارهاى مردم دخالت كنند، انگار آسمان به زمین رسیده است، جمع مى‏شوند اعلامیه مى‏دهند، شكوائیه به دادستانى تنظیم مى‏كنند، تحت پیگرد قانونى قرار مى‏دهند، صحبت مى‏كنند. بدبختى این است در یك هم‌چنین قضایایى صدای هیچ‌کسی درنمى‏آید! همه چیزمان بازى شده است همه چیزمان دكور و فیلم شده است. مردم اینها را مى‏فهمند، همه اینها را مى‏فهمند ولی ما از دیگران مى‏شنویم و تعجب است كه چطور مسائل درز پیدا مى‏كنند.</w:t>
      </w:r>
    </w:p>
    <w:p>
      <w:pPr/>
      <w:r>
        <w:rPr>
          <w:rtl w:val="0"/>
          <w:lang w:val="fa-IR"/>
        </w:rPr>
        <w:t xml:space="preserve">امام سجاد علیه‌السّلام خیلى عجیب مى‏فرماید:</w:t>
      </w:r>
    </w:p>
    <w:p>
      <w:pPr>
        <w:pStyle w:val="NaghlegholMatn"/>
      </w:pPr>
      <w:r>
        <w:rPr>
          <w:rtl w:val="0"/>
          <w:lang w:val="fa-IR"/>
        </w:rPr>
        <w:t xml:space="preserve">اگر آن خنجرى كه با آن سر پدر مرا بریدند به من امانت بدهند من آن را به صاحبش برمى‏گردانم.</w:t>
      </w:r>
      <w:r>
        <w:rPr>
          <w:rStyle w:val="FootnoteReference"/>
        </w:rPr>
        <w:footnoteReference w:id="5"/>
      </w:r>
    </w:p>
    <w:p>
      <w:pPr/>
      <w:r>
        <w:rPr>
          <w:rtl w:val="0"/>
          <w:lang w:val="fa-IR"/>
        </w:rPr>
        <w:t xml:space="preserve">آنها چه مى‏گفتند و ما داریم چه مى‏كنیم! یعنى حضرت مى‏گویند: آن‌قدر مؤمن باید امین و صادق باشد که این کار را بکند. بگوید: سر پدر من را بریدند كه بریدند، فعلاً این امانت است و باید برگردانده شود. شما به‌عنوان امانت این‏ را قبول كردید، چرا برنمى‏گردانید؟! از اول قبول نكن، بگو نمى‏خواهم شمشیرى را كه با آن پدر مرا شهید كردند در خانه‌ام باشد، ولى یك وقتى به‌عنوان امانت قبول مى‏كنى یعنى من این را مى‏پذیرم و مى‏گیرم و بعد به شما برمى‏گردانم. حضرت مى‏فرماید كه باید این كار را انجام بدهى، چرا؟ چون انسان باید بر ارزش‏ها به‌خاطر خدا محافظت كند نه به‌خاطر مصالح خودش، الآن كه ما داریم در اینجا بحث مى‏كنیم براى چه داریم مى‏آییم؟ باید هدف این باشد كه آنچه كه مورد نظر اسلام و امام علیه‏السّلام است مطرح بشود، فقط همین! حالا اگر من آمدم و مخلوط كردم و گفتم که اگر آنچه مورد نظر امام علیه‏السّلام است را بخواهم بگویم، ممكن است به آنجا بربخورد! ممكن است به اینجا بربخورد! همه‌اش خراب شد رفت! تمامش ازبین مى‏رود. یا باید احراز بكنیم كه این مسئله مورد نظر امام نیست و احراز این مسئله بشود یا باید بیان بشود. ﴿</w:t>
      </w:r>
      <w:r>
        <w:rPr>
          <w:rtl w:val="0"/>
          <w:lang w:val="fa-IR"/>
        </w:rPr>
        <w:t xml:space="preserve">بَلِ ٱلۡإِنسَٰنُ عَلَىٰ نَفۡسِهِۦ بَصِيرَةٞ</w:t>
      </w:r>
      <w:r>
        <w:rPr>
          <w:rtl w:val="0"/>
          <w:lang w:val="fa-IR"/>
        </w:rPr>
        <w:t xml:space="preserve">﴾؛</w:t>
      </w:r>
      <w:r>
        <w:rPr>
          <w:rStyle w:val="FootnoteReference"/>
        </w:rPr>
        <w:footnoteReference w:id="6"/>
      </w:r>
      <w:r>
        <w:rPr>
          <w:rtl w:val="0"/>
          <w:lang w:val="fa-IR"/>
        </w:rPr>
        <w:t xml:space="preserve"> خود آدم مى‏فهمد كه دارد خودش را گول مى‏زند یا نه؟</w:t>
      </w:r>
    </w:p>
    <w:p>
      <w:pPr/>
      <w:r>
        <w:rPr>
          <w:rtl w:val="0"/>
          <w:lang w:val="fa-IR"/>
        </w:rPr>
        <w:t xml:space="preserve">همین مراجع مرحوم آقا ـ رضوان الله تعالی علیه ـ را در یكى از كتب خود به‌عنوان عرفاء كذّابین آورده‌اند.</w:t>
      </w:r>
      <w:r>
        <w:rPr>
          <w:rStyle w:val="FootnoteReference"/>
        </w:rPr>
        <w:footnoteReference w:id="7"/>
      </w:r>
      <w:r>
        <w:rPr>
          <w:rtl w:val="0"/>
          <w:lang w:val="fa-IR"/>
        </w:rPr>
        <w:t xml:space="preserve"> صدا از یك نفر درنیامد؛ همین آقاى سید کاظم حائرى گفته است، بروید در كتابش بخوانید؛ </w:t>
      </w:r>
      <w:r>
        <w:rPr>
          <w:rtl w:val="0"/>
          <w:lang w:val="fa-IR"/>
        </w:rPr>
        <w:t xml:space="preserve">تزكیه نفس</w:t>
      </w:r>
      <w:r>
        <w:rPr>
          <w:rtl w:val="0"/>
          <w:lang w:val="fa-IR"/>
        </w:rPr>
        <w:t xml:space="preserve"> نوشته است. الحمدلله دیگر چه كسانى دارند دربارۀ طهارت و تزكیۀ نفس مى‏نویسند! اما وقتى مى‏گویند مراجع در كارهاى مردم دخالت نكنند، آسمان را به زمین كشاندند، نشست حوزه، جلسات اساتید، مدیر، مردم، شكوائیه، دادستان، تحت تعقیب، جرم و ...! مگر چه شده است؟! باید تحت تعقیب قرار بگیرند و با او چه كنند و... چرا؟ چون خطر است و خطر تهدید مى‏كند؛ اگر این حرف را یكى دیگر بزند كم‏كم اپیدمى مى‏شود و موقعیت به خطر مى‏افتد ولى اگر به هر كسى تهمتى زدند بگذارید بزنند! مگر پدر ما مرجع نبود؟! او كه قوی‌ترین شاگرد درس آقاى خوئى بود، همه اعتراف مى‏كردند! چرا همۀ شما لال شدید؟! چرا؟! چون مرده است! می‌گویند: مرده است دیگر، رهایش كن. حالا آقای فلان جزو مراجع است و این حرف را نسبت به او زدند می‌گویند که مصلحت نیست اقدامی نشود! مى‏بینید چقدر ما ...! همه دكور و فیلم و ظاهرسازی شده! بالأخره خدا گاهى اوقات یك مسائلى را پیش مى‏آورد كه نفسانیّات روشن مى‏شود، مخفیات ظاهر مى‏شود، مردم حقیقت را مى‏فهمند که در كجاست و دروغ را مى‏فهمند که در كجاست، بله! مسائل این‌طور نمى‏ماند.</w:t>
      </w:r>
    </w:p>
    <w:p>
      <w:pPr/>
      <w:r>
        <w:rPr>
          <w:rtl w:val="0"/>
          <w:lang w:val="fa-IR"/>
        </w:rPr>
        <w:t xml:space="preserve">مرحوم قاضى در نجف وقتى وارد مجالس فاتحۀ علماء مى‏شدند صدا از كسى درنمى‏آمد به‌خاطر آن سیطرۀ علمى ایشان و ...، الآن هر مزخرفى را دارند به این مرد مى‏گویند و هیچ‌کسی هم حرف نمى‏زند و صدایش درنمى‏آید. آقا این حرف‌ها چیست؟! این مزخرفات چیست؟! آن‌وقت آقایان بیایند درسشان را بگویند و بروند و هیچ چیز تكان نخورد، این را بگویید، این را نگویید، مصلحت این‌طور است! اینكه نشد! اینكه درس نشد! اینكه حوزه نشد! حوزه آن است كه مدرّس وقتى كه از منزلش حركت مى‏كند امام صادق علیه‌السّلام در نظرش باشد تا وقتى كه برمى‏گردد، والسّلام. این مى‏شود یك محیطى كه مورد نظر امام علیه‏السّلام است و حضرت هم به آن عنایت و لطف مى‏كند و مطالب جنبۀ نورانیت پیدا مى‏كند و اصل مطالب تغییر پیدا مى‏كند و اصلاً عوض مى‏شود؛ طرز فكرها عوض مى‏شود، طرز بیان عوض مى‏شود، كیفیت استدلال تغییر پیدا مى‏كند. ولى اگر بیاییم این را بگوییم و آن را نگوییم، این به صلاح است و آن به صلاح نیست، این دیگر مرده چرا براى خودمان دردسر ایجاد كنیم؟! تمام اینها بر خلاف مكتب اهل‌بیت علیهم‌السّلام است و همۀ اینها خلاف است.</w:t>
      </w:r>
    </w:p>
    <w:p>
      <w:pPr>
        <w:pStyle w:val="Heading6"/>
      </w:pPr>
      <w:r>
        <w:rPr>
          <w:rtl w:val="0"/>
          <w:lang w:val="fa-IR"/>
        </w:rPr>
        <w:t xml:space="preserve">دشمن حقیقی ائمه</w:t>
      </w:r>
    </w:p>
    <w:p>
      <w:pPr/>
      <w:r>
        <w:rPr>
          <w:rtl w:val="0"/>
          <w:lang w:val="fa-IR"/>
        </w:rPr>
        <w:t xml:space="preserve">این امروز رفیق ما است هیچ چیز نگوییم و آن امروز فلان است هیچ نگوییم، آقاى اشتهاردى مى‏آید قضیۀ قلم و قرطاس را انكار مى‏كند هیچ‌کسی حرف نمى‏زند! دو نفر به خانۀ ایشان مى‏فرستند و دوتا حرف مى‏زنند و فلان و ... بعد هم ایشان نامه می‌دهد و اصلاً هم نمى‏گوید که این اشتباه است، مى‏گوید: من دیدم صلاح نیست و دشمن شاد مى‏شود! دشمن كیست؟! نامۀ ایشان پیش بنده است، شما بر خلاف نصوص تشیع و تسنن گفتى، حتى خود اهل‌تسنن هم دارند مى‏گویند اما شما قضیۀ قلم و قرطاس را كه از اصول و پایه‏هاى شیعه است رد كردی! یك فاجعه در تشیع به‌وجود آوردى! بعد هم ایشان بگوید: چون ما دیدیم دشمن شاد مى‏شود گفتیم كارى نكنیم كه .... دشمن كیست؟! دشمن تشیع خود ما هستیم نه ملك‏عبدالله، ما كه كمر امام زمان را با این حرف‌هایمان شكستیم، آنها دشمن نیستند ما دشمن هستیم. آنها فقط آدم‌های نفهم وهابی هستند. دشمن تشیع آن عمامه به سر سیدى است كه زدن عمر و تكه‏تكه كردن حضرت زهرا علیهاالسّلام را رد مى‏كند. این دشمن تشیّع است نه وهابى‏ها و اینها، دشمن تشیع این‌هایی هستند كه با انكار حدیث قلم و قرطاس آمدند تمام استدلال شیعه در این هزار و چهارصد سال را به باد دادند، بعد هم چون اینها در حوزه هستند قضیه را ماست‏مالى مى‏كنیم و بعد بالاى منبر می‌رویم و مى‏گوییم که از این به بعد صحبت كردن، دشمن شاد كردن است! لذا مسئله از نظر ما تمام است.</w:t>
      </w:r>
    </w:p>
    <w:p>
      <w:pPr/>
      <w:r>
        <w:rPr>
          <w:rtl w:val="0"/>
          <w:lang w:val="fa-IR"/>
        </w:rPr>
        <w:t xml:space="preserve">خود بنده بعداً شنیدم که ایشان به افراد گفته بود: من نظرم همین است و از نظرم هم برنگشته‌ام! همین آقاى اشتهاردى كه مُرد این حرف را زد. شاهد عینى براى بنده این قضیه را نقل كرده كه او گفته است: من نظرم همین است ولى چون مخالفت كردند من نظرم را پس گرفتم. دشمن شیعه ما هستیم، دشمن امام زمان ما هستیم این حرف‌ها چیست؟ امام جماعت كویت كتاب را آورد و به همه نشان داد و گفت: ببینید شیعه بعد از هزار و چهارصد سال تهمت‏هایى كه به خلفاى ما مى‏زد را پس گرفته است. دست شما درد نكند آقاى شیخ نود‌سالۀ حوزه! وقتى كه ایشان مُرد تابه‏حال یك فاتحه هم برایش نخوانده‌ام! بعد از اینكه آن حرف را زد وقتى از جلویش رد مى‏شدم سلام هم نمى‏كردم بااینكه مرا مى‏شناخت. سلام نكردم و تا به الآن هم برایش فاتحه نخوانده‌ام مطلقاً. ما در مبانى خودمان شوخى نداریم، مبانى مكتب اهل‌بیت چیزى نیست كه دادوستد و خریدوفروش بشود. در همه چیز بخواهیم مسامحه بكنیم! این یكى از آن‌طرف آن یكى از طرف دیگر!</w:t>
      </w:r>
    </w:p>
    <w:p>
      <w:pPr/>
      <w:r>
        <w:rPr>
          <w:rtl w:val="0"/>
          <w:lang w:val="fa-IR"/>
        </w:rPr>
        <w:t xml:space="preserve">آقاى عسگرى اصلاً زیارت عاشورا را انكار مى‏كند! همین آقاى عسگرى انکار می‌کند، شنیده‌اید یا نه؟ بنده صحبتش را با گوش خودم شنیدم، نوارش را براى من آوردند که گفته بود زیارت عاشورا سند ندارد! دست شما درد نكند! اینها شیعیان هستند! شنیدم ایشان در یك سفرى كه به هند یا پاكستان رفته بود با آن رئیس مفتى‌های آنجا صحبت كرده بود و او گفته بود كه چرا شما به مهر سجده مى‏كنید و... از همین اشكالات پیش پا افتاده‏اى كه مطرح مى‏كنند، ایشان هم مهر سیدالشهدا علیه‌السّلام را از جیبش درآورد و روى زمین گذاشت و رفت روی آن ایستاد. همین آقاى عسگری! رفت رویش ایستاد و گفت: حالا بیاید بحث كنیم. طرف گفته بود که ما دیگر بحثى نداریم! من همین را از شما مى‏خواستیم، ما دیگر با شما بحث نمى‏كنیم، مى‏خواستیم ببینیم شما دست از تعصبتان برمى‏دارید یا نه؟ برداشتید! آقای عسگری مى‏گفت: بیا بحث كن، گفت: ما بحثى نداریم، شما با این كارى كه كردی... بله! اینها محافظین شیعه هستند! رفت روى مهر ایستاد! خدا از این مدافعان حریم ولایت را خیلى زیاد كند، خروار خروار زیاد كند!</w:t>
      </w:r>
    </w:p>
    <w:p>
      <w:pPr/>
      <w:r>
        <w:rPr>
          <w:rtl w:val="0"/>
          <w:lang w:val="fa-IR"/>
        </w:rPr>
        <w:t xml:space="preserve">آدم نگاه به این عرفا مى‏كند مثل علامه طباطبایى‏ها، مرحوم قاضى‏ها، مرحوم آقا میرزاجواد ملكى تبریزى‌ها ـ رضوان الله تعالیٰ علیهم ـ نگاه به فكر اینها، عمل اینها، حریّت اینها می‌کند می‌بیند که چه آزادى و چه حریّتی داشتند، بدون اینكه كسى دست آنها را بگیرد آنها را در بند بگیرد ملاحظات مصالح و اینها آنها را از گفتن حقیقت باز بدارد حرف می‌زدند.</w:t>
      </w:r>
    </w:p>
    <w:p>
      <w:pPr/>
      <w:r>
        <w:rPr>
          <w:rtl w:val="0"/>
          <w:lang w:val="fa-IR"/>
        </w:rPr>
        <w:t xml:space="preserve">مرحوم آقا در جلد هجده </w:t>
      </w:r>
      <w:r>
        <w:rPr>
          <w:rtl w:val="0"/>
          <w:lang w:val="fa-IR"/>
        </w:rPr>
        <w:t xml:space="preserve">امام شناسى</w:t>
      </w:r>
      <w:r>
        <w:rPr>
          <w:rtl w:val="0"/>
          <w:lang w:val="fa-IR"/>
        </w:rPr>
        <w:t xml:space="preserve"> راجع به اینكه حرام است انسان به غیر از امام معصوم امام بگوید نوشتند. حالا هر كسى مى‏خواهد بدش بیاید هر كسى مى‏خواهد خوشش بیاید. آمدند جلوى این را گرفتند که نباید چاپ بشود، ـ چاپ شده بود ـ بعد اینکه اجازه دادند چاپ بشود گفتند که نباید پخش بشود! نمى‏دانم پخش شد یا نشد؟! نفهمیدم! شنیدم پخش شد، خب چرا نباید پخش بشود؟! شما بیا جواب بده، كتاب بنویس، ده جلد بنویس که نه‌خیر اشكال ندارد، به این دلیل، به این دلیل اشكال ندارد.</w:t>
      </w:r>
    </w:p>
    <w:p>
      <w:pPr/>
      <w:r>
        <w:rPr>
          <w:rtl w:val="0"/>
          <w:lang w:val="fa-IR"/>
        </w:rPr>
        <w:t xml:space="preserve">در حكومت اسلام كه حكومت اثنىٰ عشرى است و قانونش قانون جعفرى است آیا در این حكومت باید مبانى تشیع باشد یا نه؟ حتى نسبت به طرح مبانى باید ضیق باشد؟! الآن كه دیگر زمان هارون و مأمون نیست، الآن زمانِ بسط حقائق مكتب تشیع است. بسیار خوب این آقا نظرش این است، آقاى كوچه بازار هم نبود، عالم بود، همه هم مى‏دانند نظرش این است. شما هم بیایید جواب بدهید آن‌وقت خواننده نگاه مى‏كند یا این را مى‏پسندد یا آن را، اینكه دیگر دعوا ندارد. آقا نظر بنده این است كه گفتن امام و اطلاق امام بر غیر از امام زمان حرام است، بنده نظرم این است و این‌هم ادلۀ آن، شما مى‏گویید: نه این نظر غلط است، خیلى خوب شما هم دلیل بیاور آن‌وقت آن كسى كه نگاه مى‏كند یا این را مى‏پذیرد یا آن را، به كجا برمى‏خورد؟! سبّ كردیم؟! اهانت كردیم؟! چه اهانتى كردیم؟!</w:t>
      </w:r>
    </w:p>
    <w:p>
      <w:pPr/>
      <w:r>
        <w:rPr>
          <w:rtl w:val="0"/>
          <w:lang w:val="fa-IR"/>
        </w:rPr>
        <w:t xml:space="preserve">در ارتباط با همین مسئله یكى از اقوام نزدیك ایشان که شخصى معروف است و همه مى‏شناسند یك روز مشهد آمد البته بعد از اینكه یك نامه‏اى براى مرحوم آقا نوشته بود و ایشان هم جوابش را داده بودند كه در جلد هجده عین نامه و جواب نامه را آورده‌اند، به مشهد آمد.</w:t>
      </w:r>
      <w:r>
        <w:rPr>
          <w:rStyle w:val="FootnoteReference"/>
        </w:rPr>
        <w:footnoteReference w:id="8"/>
      </w:r>
      <w:r>
        <w:rPr>
          <w:rtl w:val="0"/>
          <w:lang w:val="fa-IR"/>
        </w:rPr>
        <w:t xml:space="preserve"> بنده هم بودم او آمد با ایشان صحبت كرد و تقریباً یك ساعت مجلس طول كشید و ایشان در آن مجلس برایش ثابت كردند كه گفتن امام به غیر از امام زمان حرام است و اشكال دارد. یك ساعت صحبت كرد و دیگر جوابى نتوانست بدهد. بنده در آنجا بودم. تا حالا داشتی رد مى‏كردی و صحبت مى‏كردى یك‌دفعه كه زبانت بند نیامد، تا حالا داشتى حرف مى‏زدى و رد می‌کردی و جواب مى‏دادی، حالا كه نتوانستی دیگر تمام شد. برفرض كه شما این مطلب را وجداناً و قناعتاً قبول نكردید، مقتضاى احتیاط در اینجا چیست؟ سكوت است یعنی امام نگوید، آیا باید بگوید که گفتن امام واجب است یااینكه حداكثر یك امر مباح است؟! كسى كه حكم به وجوب نمى‏كند بگوید که امام گفتن واجب است. مقتضاى احتیاط، نگفتن است. فردای آن روز جمعه بود و ایشان پیش از خطبه‏هاى نماز جمعه در مشهد سخنرانى كرد و ده بار لفظ امام را گفت! این شد دین ما! ببینید یعنى همه چیز را بازى گرفته‌ایم! ده بار لفظ امام را گفت! خود مرحوم آقا هم نشسته بودند چون ایشان آن موقع به نماز جمعه مى‏رفتند و در این اواخر به‌خاطر كسالت یا چیز دیگری نتوانستند بروند ولى آن موقع مى‏رفتند، البته من آن روز در نماز جمعه نبودم احتمالاً مریض بودم چون آن موقع‌ وقتى ایشان نماز جمعه می‌رفتند من هم با ایشان می‌رفتم، ایشان مى‏گفتند كه جلوى خودِ من ده بار این لفظ امام را آورد!</w:t>
      </w:r>
    </w:p>
    <w:p>
      <w:pPr/>
      <w:r>
        <w:rPr>
          <w:rtl w:val="0"/>
          <w:lang w:val="fa-IR"/>
        </w:rPr>
        <w:t xml:space="preserve">حالا شما دارید دین خدا و امام زمان را تبلیغ مى‏كنید؟! چه چیزی را تبلیغ مى‏كنید؟! قاعدۀ اصولى در اینجا احتیاط است؛ حداقلش احتیاط است! یا حداقل جلوى مردم نگو، نه‌اینكه آدم لج كند و برود عمداً ـ فقط 24 ساعت فاصله افتاده بود چون قبل ظهر آمده بود ـ امام امام امام بكند! اینها را خدا مى‏آید یكى‌یكى جلوى آدم مى‏گذارد و می‌گوید: بیا از این جواب بده و از آن جواب بده و همین است كه بالأخره باعث مى‏شود كه آبروى انسان در خیلى جاها برود، اینها بى‏حساب نیستند. حالا این برای این دنیا است، آن دنیا هم كه ملائكه در انتظار هستند؛ به قول عرب‌ها </w:t>
      </w:r>
      <w:r>
        <w:rPr>
          <w:rStyle w:val="Arabi"/>
          <w:rtl w:val="0"/>
          <w:lang w:val="fa-IR"/>
        </w:rPr>
        <w:t xml:space="preserve">نحن بِالانتظار،</w:t>
      </w:r>
      <w:r>
        <w:rPr>
          <w:rtl w:val="0"/>
          <w:lang w:val="fa-IR"/>
        </w:rPr>
        <w:t xml:space="preserve"> تا خدا چه تقدیر كند!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4.</w:t>
      </w:r>
    </w:p>
  </w:footnote>
  <w:footnote w:id="2">
    <w:p>
      <w:pPr>
        <w:pStyle w:val="FootnoteText"/>
      </w:pPr>
      <w:r>
        <w:rPr>
          <w:rStyle w:val="FootnoteReference"/>
        </w:rPr>
        <w:footnoteRef/>
      </w:r>
      <w:r>
        <w:t xml:space="preserve"> </w:t>
      </w:r>
      <w:r>
        <w:rPr>
          <w:rtl w:val="0"/>
          <w:lang w:val="fa-IR"/>
        </w:rPr>
        <w:t xml:space="preserve"> . </w:t>
      </w:r>
      <w:r>
        <w:rPr>
          <w:rtl w:val="0"/>
          <w:lang w:val="fa-IR"/>
        </w:rPr>
        <w:t xml:space="preserve">همان</w:t>
      </w:r>
      <w:r>
        <w:rPr>
          <w:rtl w:val="0"/>
          <w:lang w:val="fa-IR"/>
        </w:rPr>
        <w:t xml:space="preserve">، ص 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 </w:t>
      </w:r>
      <w:r>
        <w:rPr>
          <w:rtl w:val="0"/>
          <w:lang w:val="fa-IR"/>
        </w:rPr>
        <w:t xml:space="preserve">الحکمة المتعالیة</w:t>
      </w:r>
      <w:r>
        <w:rPr>
          <w:rtl w:val="0"/>
          <w:lang w:val="fa-IR"/>
        </w:rPr>
        <w:t xml:space="preserve">، ج 2، ص 8 و9.</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ج ۱، ص ۱۰۷؛ </w:t>
      </w:r>
      <w:r>
        <w:rPr>
          <w:rtl w:val="0"/>
          <w:lang w:val="fa-IR"/>
        </w:rPr>
        <w:t xml:space="preserve">بحار الأنوار</w:t>
      </w:r>
      <w:r>
        <w:rPr>
          <w:rtl w:val="0"/>
          <w:lang w:val="fa-IR"/>
        </w:rPr>
        <w:t xml:space="preserve">، ج ۲۳، ص ۲۷۸.</w:t>
      </w:r>
    </w:p>
  </w:footnote>
  <w:footnote w:id="6">
    <w:p>
      <w:pPr>
        <w:pStyle w:val="FootnoteText"/>
      </w:pPr>
      <w:r>
        <w:rPr>
          <w:rStyle w:val="FootnoteReference"/>
        </w:rPr>
        <w:footnoteRef/>
      </w:r>
      <w:r>
        <w:t xml:space="preserve"> </w:t>
      </w:r>
      <w:r>
        <w:rPr>
          <w:rtl w:val="0"/>
          <w:lang w:val="fa-IR"/>
        </w:rPr>
        <w:t xml:space="preserve">. سوره قیامت (75) آیه 14.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تزكیة النفس</w:t>
      </w:r>
      <w:r>
        <w:rPr>
          <w:rtl w:val="0"/>
          <w:lang w:val="fa-IR"/>
        </w:rPr>
        <w:t xml:space="preserve">، ج 1، ص 136.</w:t>
      </w: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18، ص 224.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