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شصت و یکم</w:t>
      </w:r>
    </w:p>
    <w:p>
      <w:pPr>
        <w:pStyle w:val="Heading5"/>
      </w:pPr>
      <w:r>
        <w:rPr>
          <w:rtl w:val="0"/>
          <w:lang w:val="fa-IR"/>
        </w:rPr>
        <w:t xml:space="preserve">بیان لحاظ جنس و فصل</w:t>
      </w:r>
    </w:p>
    <w:p>
      <w:pPr>
        <w:pStyle w:val="VasatChinMatn"/>
      </w:pPr>
      <w:r>
        <w:rPr>
          <w:rStyle w:val="Arabi"/>
          <w:rtl w:val="0"/>
          <w:lang w:val="fa-IR"/>
        </w:rPr>
        <w:t xml:space="preserve">‏</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فصل (8) فى کیفیةِ أخذِ الجنسِ مِن المادةِ و الفصلِ مِن الصورة:</w:t>
      </w:r>
    </w:p>
    <w:p>
      <w:pPr>
        <w:pStyle w:val="NaghlegholMatn"/>
      </w:pPr>
      <w:r>
        <w:rPr>
          <w:rStyle w:val="Arabi"/>
          <w:rtl w:val="0"/>
          <w:lang w:val="fa-IR"/>
        </w:rPr>
        <w:t xml:space="preserve">الجنسُ مأخوذٌ فى المُرکباتِ الخارجیةِ مِن المادةِ و الفصلُ مِن الصورةِ و رُبما یُتَشَکَّکُ فَیُقال الجسمُ بحسبِ التفصیلِ یَشتملُ على مادةٍ و صورةٍ کما سَیجی‏ءُ و کِلاهما جوهرٌ عندَ أصحابِ المعلمِ الأولِ و أتباعِه و المفهومُ مِن ماهیةِ النوعیةِ جوهرٌ مُمتدٌ فى الجهاتِ فَلَیسَ أخذُ مفهومِ الجوهرِ عن المادةِ أولىٰ مِن أخذِه مِن الصورةِ لأنَّ نسبتَه إلیهما عَلَى السِواء لأنَّ کُلًّا مِنهما نوعٌ مِنَ الجوهر.</w:t>
      </w:r>
      <w:r>
        <w:rPr>
          <w:rStyle w:val="FootnoteReference"/>
        </w:rPr>
        <w:footnoteReference w:id="1"/>
      </w:r>
    </w:p>
    <w:p>
      <w:pPr/>
      <w:r>
        <w:rPr>
          <w:rtl w:val="0"/>
          <w:lang w:val="fa-IR"/>
        </w:rPr>
        <w:t xml:space="preserve">در این بحث ایشان به‌دنبال فصل قبلى در مقام بیان لحاظ جنس و فصل و کیفیت تعقّل این دو به‌نحو کلى طبیعى است. شکى نیست در اینکه هر ماهیتى که از ماهیات مرکبۀ خارجیه باشد طبعاً باید حدّ او شامل تمام اجزاء ذاتى آن ماهیت باشد و در این مسئله شبهه‏اى نیست. بنابراین ماهیتى که در حدّ او جزئى از اجزاء ذاتى نادیده گرفته بشود آن حد، حدّ تامى نخواهد بود و ناقص است؛ مثل اینکه شما بگویید: </w:t>
      </w:r>
      <w:r>
        <w:rPr>
          <w:rStyle w:val="Arabi"/>
          <w:rtl w:val="0"/>
          <w:lang w:val="fa-IR"/>
        </w:rPr>
        <w:t xml:space="preserve">الإنسانُ حیوانٌ</w:t>
      </w:r>
      <w:r>
        <w:rPr>
          <w:rtl w:val="0"/>
          <w:lang w:val="fa-IR"/>
        </w:rPr>
        <w:t xml:space="preserve"> یااینکه </w:t>
      </w:r>
      <w:r>
        <w:rPr>
          <w:rStyle w:val="Arabi"/>
          <w:rtl w:val="0"/>
          <w:lang w:val="fa-IR"/>
        </w:rPr>
        <w:t xml:space="preserve">الإنسانُ ناطقٌ</w:t>
      </w:r>
      <w:r>
        <w:rPr>
          <w:rtl w:val="0"/>
          <w:lang w:val="fa-IR"/>
        </w:rPr>
        <w:t xml:space="preserve">، براى شناخت این معرَّف باید معرِّف حاوى خصوصیات و ذاتیات معرَّف باشد، تااینکه تعریف یک تعریف تمام باشد. از این‌طرف خب مسئله مشخص است و منطقیین هم همین مطلب را مطرح می‌کنند. از طرف دیگر در این فصلى که گفته شد و همین فصلى که قبل بود صحبت در این بود که </w:t>
      </w:r>
      <w:r>
        <w:rPr>
          <w:rStyle w:val="Arabi"/>
          <w:rtl w:val="0"/>
          <w:lang w:val="fa-IR"/>
        </w:rPr>
        <w:t xml:space="preserve">حقیقةُ الشی‏ء بِصورتِه لا بِمادته</w:t>
      </w:r>
      <w:r>
        <w:rPr>
          <w:rtl w:val="0"/>
          <w:lang w:val="fa-IR"/>
        </w:rPr>
        <w:t xml:space="preserve"> یعنى آنچه که مقوّم شی‏ء در خارج است و حقیقت شی‏ء را در خارج ایجاد مى‏کند صورت فصلیت اوست. اصلاً کارى به ماده ندارد ماده در این وسط حکم آلت و ابزار تحقّق خارجى صورت است.</w:t>
      </w:r>
    </w:p>
    <w:p>
      <w:pPr>
        <w:pStyle w:val="Heading6"/>
      </w:pPr>
      <w:r>
        <w:rPr>
          <w:rtl w:val="0"/>
          <w:lang w:val="fa-IR"/>
        </w:rPr>
        <w:t xml:space="preserve">عدم نیاز به جنس در تعریف محدود</w:t>
      </w:r>
    </w:p>
    <w:p>
      <w:pPr/>
      <w:r>
        <w:rPr>
          <w:rtl w:val="0"/>
          <w:lang w:val="fa-IR"/>
        </w:rPr>
        <w:t xml:space="preserve">بنابراین شما در تعریف محدود چه نیازى به جنس دارید؟! همان‌طور که در تعریف یک شىء شما نیاز به عوارض او ندارید ، نیاز به کمّ و کیف او ندارید اگر بخواهید ذاتیات او را بیان کنید همین‌طور در نیاز یک شی‏ء معرَّف، شما نیازى به اجزاء ذاتى و جنسى او ندارید شما خودتان مى‏فرمایید آنچه که در خارج موجب تحقّق شی‏ء است فصل و صورت اوست یعنى همان صورت نوعیۀ انسان است که معرِّف اوست حالا مادۀ او هرچه مى‏خواهد باشد؛ مادۀ او مادۀ نباتى باشد، حیوانى باشد، جسم او از هرچه که مى‏خواهد باشد آنچه که حقیقت او را تشکیل مى‏دهد این است. البته اینها یک مسائلى است که به مسائل بسیار مهمى کشیده مى‏شود که گرچه در جایى مطرح نشده ولکن عند التحقیق وقتى انسان تأمّل کند مى‏تواند از این مسئله حتى به مسئلۀ وحدت وجود برسد.</w:t>
      </w:r>
    </w:p>
    <w:p>
      <w:pPr>
        <w:pStyle w:val="Heading6"/>
      </w:pPr>
      <w:r>
        <w:rPr>
          <w:rtl w:val="0"/>
          <w:lang w:val="fa-IR"/>
        </w:rPr>
        <w:t xml:space="preserve">تشخّص حقیقت ربطیّه در وجود خاص</w:t>
      </w:r>
    </w:p>
    <w:p>
      <w:pPr/>
      <w:r>
        <w:rPr>
          <w:rtl w:val="0"/>
          <w:lang w:val="fa-IR"/>
        </w:rPr>
        <w:t xml:space="preserve">و اینکه تمام حقایق اشیاء حقایق وجودیه‏اى هستند که صورت محقِّق خارجى آنها همان حیثیت ربطى آنهاست و اما جهات دیگر که از آن تعبیر به عین ثابت و اینها مى‏شود همان جهت عرضى است. آن جهت حقیقى عبارت از همان حقیقت ربطیّه است که افاضۀ إشراقیه و اضافۀ إشراقیه، آن صورت حقیقیه را در خارج بروز و نمود مى‏دهد و به‌وجود مى‏آورد و اگر این قضیه که همان </w:t>
      </w:r>
      <w:r>
        <w:rPr>
          <w:rStyle w:val="Arabi"/>
          <w:rtl w:val="0"/>
          <w:lang w:val="fa-IR"/>
        </w:rPr>
        <w:t xml:space="preserve">حقیقةُ‏ الشی‏ء بِصورته لا بِمادته</w:t>
      </w:r>
      <w:r>
        <w:rPr>
          <w:rtl w:val="0"/>
          <w:lang w:val="fa-IR"/>
        </w:rPr>
        <w:t xml:space="preserve"> است براى یک حکیم روشن بشود او به اینجا خواهد رسید که تمام اعیان‌ ثابته که به‌عنوان وجودات استقلالى از آنها به حقایقُ‏ الأشیاء تعبیر مى‏شود تمام آنها همه جنبۀ عرَضَى براى همان حقیقت ربطیّه دارند که آن حقیقت ربطیّه عبارت از تشخّص در وجود خاص است؛ آن تشخّص در وجود خاص است که یک لباسى به خود مى‏پوشد و آن لباس، لباس زیدیّت است، لباس عمرویّت است، لباس جبرائیل است، لباس شجر است و لباس بحر و دریا و زمین و سماء است و آن لباس، لباسى است که موجب تحقّق ماهیت در آن شی‏ء شده است که اگر آن شی‏ء لباس نبود، نفس همان حقیقت ربطیّه به‌عنوان ربطیّۀ خودش، ظهور پیدا مى‏کرد و از آنجایى که آن حقیقت ربطیّه به‌عنوان هیولاىِ اولیّه و اصل الشی‏ء، نه هیولاى اعتباریه و اصطلاحیه‏اى که ما در اینجا بحث مى‏کنیم که فقط قوه و استعداد محض است نه، به‌عنوان اصل که حالا چرا تعبیر هیولا کنیم، تعبیر به فصل کنیم، تعبیر به آن صورت کنیم. اگر آن صورت بخواهد باقى باشد آن صورت با سایر صُوَر قابل جمع و قابل اتحاد خواهند بود و این همان مطلبى است که فلسفۀ اصطلاحى از قبول آن تحاشى دارد؛ که چطور مى‏شود دوتا صورت که عین تمایز و افتراق در اعیان هستند و باعث تشخّص یک حقیقت مى‏باشند در یک نقطه باهم اتحاد پیدا مى‏کنند؟! اگر اتحاد است پس این تشخّص و تمایز از کجا پیدا مى‏شود؟! و اگر تمایز است پس نقطۀ اشتراک چیست؟!</w:t>
      </w:r>
    </w:p>
    <w:p>
      <w:pPr/>
      <w:r>
        <w:rPr>
          <w:rtl w:val="0"/>
          <w:lang w:val="fa-IR"/>
        </w:rPr>
        <w:t xml:space="preserve">این مطلبى است که صرف‏نظر از آن مسائلى که مرحوم آخوند مى‏خواهند بر این قضیه بار کنند و مطالب راقى و عالى است، این نکته یک نکتۀ عمیقى است و به این نکته اگر توجه بشود دیگر اشکالاتى که در اعیان ثابته و اینها پیش مى‏آید و همین‌طور در مسائل فنائی که کیفیت فناء براى خیلى از افراد، مبهم و مجمل باقى مانده است و آن شناخت واقعیتِ اضافۀ اشراقیه که چگونه است و آن تشکّل وجود بسیط به اشکال مختلفه به چه نحوه است، آن تشکّل وجود واحد به اشکال مختلفه، شکل مختلف، حقیقت نوعیه را به‌وجود مى‏آورد آن حقیقت نوعیه باعث تبدّل ذاتى وجود منبسط به‌وجود مقیَّد و متنوع نمى‏شود بلکه همان حقایق ذاتیه آن وجودِ منبسط در عین اینکه به‌جاى خود محفوظ است و در عین اینکه آن را دارد به یک شکلى و به یک صورتی ـ به این که صورت مى‏گویند حکایت از همین است که حکایت از یک تمایز مى‏کند صورت این با صورت آن متمایز است، شکل این با شکل او تفاوت مى‏کند ـ جهت عرضى در واقع پیدا مى‏کند، نه جهت ذاتی! در جهت ذاتى وقتى که شما مى‏بینید دو شى‏ء باهم اختلاف دارند، این اختلاف، آنها را به دو نوع مختلف تقسیم مى‏کند که نمى‏تواند یکى داخل در دیگرى بشود؛ جمادى نمى‏تواند داخل در نباتى بشود و نباتى نمى‏تواند خود را داخل در حیوانیت کند و حیوانیت همین‌طور...، زیرا هرکدام از آنها با آن صورت فصلیت خود اتحاد دارند، آن ماده با آن صورت اتحاد دارد، وقتى که اتحاد داشت چگونه ممکن است یک جنس دیگرى که متحد با فصل خود اوست و یا ماده‏اى که متحد با صورت خود اوست بتواند نفوذ پیدا کند و در شکم یک شی‏ء خارجى برود که آن شی‏ء خارجى خودش داراى اتحاد بین ماده و صورتِ خاص به خودش است.</w:t>
      </w:r>
    </w:p>
    <w:p>
      <w:pPr/>
      <w:r>
        <w:rPr>
          <w:rtl w:val="0"/>
          <w:lang w:val="fa-IR"/>
        </w:rPr>
        <w:t xml:space="preserve">اینجاست که حتى در ترکیب‏هاى خارجى هم این مسئله مشاهده مى‏شود مثلاً شکر را با آب هم بخواهید مخلوط کنید، این شکر داخل در آب نمى‏شود که به‌طورکلى ماهیت خود را ازدست بدهد بلکه آن شکر به‌جاى خودش هست و شما نمى‏بینید، حالا فرض کنید یک وضعیت‏ خاصى پیدا بشود شما دوباره این شکر را بازیابى خواهید کرد. داروهایى را که شما باهم ترکیب مى‏کنید و این اشیائى که ترکیب مى‏شود و به صورت دارو درمى‏آید دوباره اگر در آزمایشگاه قرار بگیرد شما مى‏توانید تمام اینها را از یکدیگر جدا بکنید. ساخارین</w:t>
      </w:r>
      <w:r>
        <w:rPr>
          <w:rStyle w:val="FootnoteReference"/>
        </w:rPr>
        <w:footnoteReference w:id="2"/>
      </w:r>
      <w:r>
        <w:rPr>
          <w:rtl w:val="0"/>
          <w:lang w:val="fa-IR"/>
        </w:rPr>
        <w:t xml:space="preserve"> یک دارو را از این شربت بگیرید، الکلش را بگیرید، آن خاصیت ضدسرفه‏اى را مى‏توانید از آن شربت جدا کنید و بعد هرکدام را در یک ظرف خاص خود قرار بدهید، همین‌که الآن باهم مخلوط است و این مخلوط بودنش باعث شده است که شما حکم به اتحاد کنید و این ترکیب خارجى را یک ترکیب اتحادى بدانید، همین را شما مى‏توانید در تحت شرایط خاصى مجزا کنید و از یکدیگر جدا کنید.</w:t>
      </w:r>
    </w:p>
    <w:p>
      <w:pPr>
        <w:pStyle w:val="Heading6"/>
      </w:pPr>
      <w:r>
        <w:rPr>
          <w:rtl w:val="0"/>
          <w:lang w:val="fa-IR"/>
        </w:rPr>
        <w:t xml:space="preserve">تغییر نکردن ذاتیات در ترکیب</w:t>
      </w:r>
    </w:p>
    <w:p>
      <w:pPr/>
      <w:r>
        <w:rPr>
          <w:rtl w:val="0"/>
          <w:lang w:val="fa-IR"/>
        </w:rPr>
        <w:t xml:space="preserve">اینها به‌خاطر این است که هرکدام از این اشیاء داراى یک خصوصیت خاص به خودش است گرچه به‌واسطۀ انحلالِ یکى در دیگرى اعراض او تغییر پیدا کرد، ولیکن ذاتیات او که تغییر پیدا نمى‏کند، این ذاتى خودش را دارد و چون ذاتى خودش را دارد اثر خودش را مى‏گذارد یعنى این ماده این اثر را دارد و آن مادۀ دیگر اثر دیگرى را دارد و آن ماده اثر ثالثى را دارد و از تشکّل مواد مختلف آثار مختلف به‌وجود مى‏آید که این آثار مختلف براى فلان بیمارى خوب است و براى عوارضى که ممکن است پیدا بشود مفید است.</w:t>
      </w:r>
    </w:p>
    <w:p>
      <w:pPr/>
      <w:r>
        <w:rPr>
          <w:rtl w:val="0"/>
          <w:lang w:val="fa-IR"/>
        </w:rPr>
        <w:t xml:space="preserve">پس در یک دارویى که داروخانه به شما مى‏دهد، یک جزء این دارو براى شما مفید است و سایر اجزائش اجزایى است که اینها براى بقاء خود آن دارو به‌کار برده مى‏شود یعنی داروهاى نگهدارنده است و مواد نگهدارنده است چون خود دارو بعد از یک مدتى فاسد مى‏شود یک کِرِمى که الآن شما از داروخانه مى‏گیرید یک جزئش یا دو جزئش به‌درد دست شما و به‌درد فلان زخم یا به‌درد ناراحتى پوستى مى‏خورد و اجزاء دیگرى که در اینجا ترکیب شده‌اند، خیلی از این‏ اجزاء نگهدارنده است یعنى باعث مى‏شود آن وقتى که براى دارو نوشته شده بتواند تا آن‌وقت باقى بماند و اگر آن اجزاء نباشد فرض کنید در عرض سه روز این دارو فاسد مى‏شود و دیگر این خاصیت را ندارد ولى هرکدام اینها یک اثر خاص به خودش را دارد که ارتباطى با دیگرى ندارد و شما این را مى‏گیرید و استفاده مى‏کنید و خیال مى‏کنید هرچه در اینجاست همه مفید است ولی همه مفید نیست. یک قسمت به‌درد مى‏خورد و بقیه‏اش خصوصیت دیگرى را دارد و ذاتى دیگرى را دارد و فایده دیگرى بر این مترتب مى‏شود.</w:t>
      </w:r>
    </w:p>
    <w:p>
      <w:pPr/>
      <w:r>
        <w:rPr>
          <w:rtl w:val="0"/>
          <w:lang w:val="fa-IR"/>
        </w:rPr>
        <w:t xml:space="preserve">این مسئله که الآن ما این‌طور داریم مشاهده مى‏کنیم، این قضیه را دریابیم که </w:t>
      </w:r>
      <w:r>
        <w:rPr>
          <w:rStyle w:val="Arabi"/>
          <w:rtl w:val="0"/>
          <w:lang w:val="fa-IR"/>
        </w:rPr>
        <w:t xml:space="preserve">حقیقةُ‏ الشی‏ء بِصورته لا بِمادته</w:t>
      </w:r>
      <w:r>
        <w:rPr>
          <w:rtl w:val="0"/>
          <w:lang w:val="fa-IR"/>
        </w:rPr>
        <w:t xml:space="preserve"> و بعد نسبت به کیفیت تکوّن شی‏ء ملاحظه کنیم به این مسئله مى‏رسیم که تمام صورت‏هایى را که ما در این دنیا به صورت یک امر محقِّق جنس فرض مى‏کردیم، آن را محقِّق ماده در خارج فرض مى‏کردیم و مى‏کنیم، اینها در واقع یک امر ذاتى مکوِّن آن جنس و مقوِّم آن ماده نیست بلکه اینها حکم اعراضى را دارد که این اعراض همه بر حقیقت وجود عارض شده است. حقیقت وجود عبارت از همین است که الآن در خارج به این شکل و شمایل درآمده و این شکل و شمایلى که در اینجا درآمده است این شکل و شمایل داراى یک ذاتیاتى است داراى یک آثارى است داراى یک فوایدى است و داراى خصوصیاتى است که ما آن خصوصیات را در دیگرى نمى‏بینیم، ما در دیگرى آن خصوصیات را مشاهده نمى‏کنیم. حالا این نحوۀ از مشاهدۀ ما به‌خاطر ابراز آن وجود، خود را به این کیفیت است و کارى اصلاً به این شی‏ء خارجى ندارد.</w:t>
      </w:r>
    </w:p>
    <w:p>
      <w:pPr>
        <w:pStyle w:val="Heading6"/>
      </w:pPr>
      <w:r>
        <w:rPr>
          <w:rtl w:val="0"/>
          <w:lang w:val="fa-IR"/>
        </w:rPr>
        <w:t xml:space="preserve">جمع شدن اضداد در یک وجود خاص</w:t>
      </w:r>
    </w:p>
    <w:p>
      <w:pPr/>
      <w:r>
        <w:rPr>
          <w:rtl w:val="0"/>
          <w:lang w:val="fa-IR"/>
        </w:rPr>
        <w:t xml:space="preserve">شخصى که داراى حالات مختلفى است شما او را واجد خصوصیات مختلف مى‏یابید، یک وقت یک نفر را می‌بینید که مسائل مختلفى دارد؛ یک وقت نگاه مى‏کنید مى‏بینید یک آدم تنومندى است و مى‏گویید: بیا ورزش کنیم! مى‏آید در ورزش سنگ دویست یا سیصد کیلویى برمى‏دارد، مى‏گویید: عجب ورزشکاری است و یک هم‌چنین استعدادى دارد! بعد یک‌دفعه مى‏بینید نشسته دارد مسئلۀ ریاضى حل مى‏کند می‌گویید که عجب تو که الآن داشتى ورزش مى‏کردی تو که قبلاً سنگ برمى‏داشتى! اینها که از این سنگ‌ها برمى‏دارند از این مسائل در کله‏شان نیست که بخواهند مسئلۀ ریاضى حل بکنند! مى‏گویند که نه، این آقا جامع همۀ اضداد است؛ ایشان هم در مسائل عقلى وارد است و هم در مسائل جسمى خیلى سررشته دارد. دوباره مى‏بینید فرد دارد راجع به یک مسئله صحبت مى‏کند مى‏بینید چه سخنور خوبى است! چقدر قشنگ صحبت مى‏کند! و بعد مى‏بینید جایى نشسته است دارد راجع به فلان علم دیگر درس دیگرى مى‏دهد! این در هر زمانى یک ظهورى از خودش ابراز مى‏کند که این کاملاً با ظهور دیگر متفاوت است، یک جا به شکل یک انسان تنومند است [جایی دیگر به شکل دیگر!] راجع به امیرالمؤمنین علیه‌السّلام داریم:</w:t>
      </w:r>
    </w:p>
    <w:p>
      <w:pPr>
        <w:pStyle w:val="She'rMatn"/>
      </w:pPr>
      <w:r>
        <w:rPr>
          <w:rStyle w:val="Arabi"/>
          <w:rtl w:val="0"/>
          <w:lang w:val="fa-IR"/>
        </w:rPr>
        <w:t xml:space="preserve">جُمِعَت فى صِفاتِكَ الأضدادُ *** فَلِهذا عَزَّت لَكَ الانداد</w:t>
      </w:r>
      <w:r>
        <w:rPr>
          <w:rStyle w:val="FootnoteReference"/>
        </w:rPr>
        <w:footnoteReference w:id="3"/>
      </w:r>
    </w:p>
    <w:p>
      <w:pPr/>
      <w:r>
        <w:rPr>
          <w:rtl w:val="0"/>
          <w:lang w:val="fa-IR"/>
        </w:rPr>
        <w:t xml:space="preserve">سرودۀ [شیخ صفیّ الدین حلّی] است.</w:t>
      </w:r>
      <w:r>
        <w:rPr>
          <w:rStyle w:val="FootnoteReference"/>
        </w:rPr>
        <w:footnoteReference w:id="4"/>
      </w:r>
      <w:r>
        <w:rPr>
          <w:rtl w:val="0"/>
          <w:lang w:val="fa-IR"/>
        </w:rPr>
        <w:t xml:space="preserve"> از آن‌طرف انسان نگاه مى‏کند مى‏بیند همین امیرالمؤمنین که در امروز این کارها را انجام داد شب حالت رقّت و عطوفت نسبت به افراد و ایتام و اینها پیدا مى‏کند. خب برایش مشکل است نمى‏تواند تصوّر بکند ولى این واجد همۀ این مسائل است و بروز و ظهور اینها را دارد.</w:t>
      </w:r>
    </w:p>
    <w:p>
      <w:pPr/>
      <w:r>
        <w:rPr>
          <w:rtl w:val="0"/>
          <w:lang w:val="fa-IR"/>
        </w:rPr>
        <w:t xml:space="preserve">این مقام بروز و ظهورى که دارد آیا ذاتى اوست یااینکه ذاتى او چیز دیگر است؟ یعنى الآن ذاتى او یک مسئله‏اى است و در آن ذاتى عوارضى عارض مى‏شود که آن بروز و ظهور پیدا مى‏کند و به اشکال مختلف درمى‏آید. در واقع ذاتى او چیز دیگر است ولى آن ذاتى که همان حقیقت و استعداد انسانیت است مى‏آید و عوارض دیگرى را به‌سمت خود جلب و جذب مى‏کند و این حالات و کیفیات و عوارض را براى خود تحصیل مى‏کند؛ تحصیلى که موجب مى‏شود ظهور و بروز این ذاتى تفاوت پیدا کند، در یک جا آن ذاتى به این صورت ظاهر مى‏شود در جای دیگر همان ذاتى به صورت دیگرى ظهور پیدا مى‏کند که با همدیگر تفاوت دارند و این تفاوت، تفاوت عرضى است، نه عرضى به این معنا که </w:t>
      </w:r>
      <w:r>
        <w:rPr>
          <w:rStyle w:val="Arabi"/>
          <w:rtl w:val="0"/>
          <w:lang w:val="fa-IR"/>
        </w:rPr>
        <w:t xml:space="preserve">یَزول؛</w:t>
      </w:r>
      <w:r>
        <w:rPr>
          <w:rtl w:val="0"/>
          <w:lang w:val="fa-IR"/>
        </w:rPr>
        <w:t xml:space="preserve"> مى‏رود و مى‏آید بلکه عرضى به‌عنوان اینکه جزو ذاتى شده و این ذاتى از نظر استعداد، خود را به فعلیت این حقیقت رسانده به‌طورى‌که ذاتى دیگر هم مى‏تواند همین کار را انجام بدهد منتها نمى‏کند. ذاتى دیگرى هم مى‏تواند خود را به این مرتبه برساند ولی تنبلى و اهمال مى‏کند و نمى‏گذارد که آن حقیقت ذاتى خودش بروز پیدا بکند.</w:t>
      </w:r>
    </w:p>
    <w:p>
      <w:pPr/>
      <w:r>
        <w:rPr>
          <w:rtl w:val="0"/>
          <w:lang w:val="fa-IR"/>
        </w:rPr>
        <w:t xml:space="preserve">بنابراین این مسئله که </w:t>
      </w:r>
      <w:r>
        <w:rPr>
          <w:rStyle w:val="Arabi"/>
          <w:rtl w:val="0"/>
          <w:lang w:val="fa-IR"/>
        </w:rPr>
        <w:t xml:space="preserve">حقیقة الشی‏ء بِصورته لا بِمادته</w:t>
      </w:r>
      <w:r>
        <w:rPr>
          <w:rtl w:val="0"/>
          <w:lang w:val="fa-IR"/>
        </w:rPr>
        <w:t xml:space="preserve"> [ باعث یک اشکالى در اینجا مى‏شود که مرحوم آخوند مطرح مى‏کنند] ... حالا این قضیه را فقط اشارتاً بگیرید تااینکه بعدها مطالبى در </w:t>
      </w:r>
      <w:r>
        <w:rPr>
          <w:rtl w:val="0"/>
          <w:lang w:val="fa-IR"/>
        </w:rPr>
        <w:t xml:space="preserve">فصوص</w:t>
      </w:r>
      <w:r>
        <w:rPr>
          <w:rtl w:val="0"/>
          <w:lang w:val="fa-IR"/>
        </w:rPr>
        <w:t xml:space="preserve"> مطرح مى‏شود که چگونه همۀ عالم وجود از نقطه‌نظر حقیقت جوهریه خودشان باهم در ارتباط هستند و باهم حکم واحد را تشکیل مى‏دهند و باهم حکم مسئلۀ واحد را به‌وجود مى‏آورند. لذا اینجاست که آن حقیقت عالیه وحدت وجود و موجود در اینجا شکل پیدا مى‏کند، در قضیۀ وحدت وجود خیلى به این مسئله معتقدند و قضیه، حقیقى و واقعىِ مطلب است.</w:t>
      </w:r>
    </w:p>
    <w:p>
      <w:pPr>
        <w:pStyle w:val="Heading6"/>
      </w:pPr>
      <w:r>
        <w:rPr>
          <w:rtl w:val="0"/>
          <w:lang w:val="fa-IR"/>
        </w:rPr>
        <w:t xml:space="preserve">مطرح کردن اشکال وحدت موجود و حل آن</w:t>
      </w:r>
    </w:p>
    <w:p>
      <w:pPr/>
      <w:r>
        <w:rPr>
          <w:rtl w:val="0"/>
          <w:lang w:val="fa-IR"/>
        </w:rPr>
        <w:t xml:space="preserve">ولى مطلبى که در قسمت وحدت موجود مطرح مى‏شود، جاى اشکال باقى مى‏ماند که در عین اینکه هر موجودى تشخّص خاص به خودش را دارد و در آن تشخّص مانع از سَرَیان تشخّص دیگر در حریم وجودى و تشخّص اوست با این فرض، مسئلۀ وحدت موجود چه مفهومى مى‏تواند داشته باشد؟! این قضیۀ ما به آنجا مى‏رسد و به آن قضیه و حقیقت موجود مى‏رسد که ذاتى شی‏ء که حقیقت ربطیه است تغییر پیدا نمى‏کند بلکه آن ذاتى به صور مختلف خود را مى‏نمایاند؛ یکى به صورت جمادیّت مى‏نمایاند و یکى به صورت نباتیّت و </w:t>
      </w:r>
      <w:r>
        <w:rPr>
          <w:rStyle w:val="Arabi"/>
          <w:rtl w:val="0"/>
          <w:lang w:val="fa-IR"/>
        </w:rPr>
        <w:t xml:space="preserve">هَلُّم‌ جراً</w:t>
      </w:r>
      <w:r>
        <w:rPr>
          <w:rtl w:val="0"/>
          <w:lang w:val="fa-IR"/>
        </w:rPr>
        <w:t xml:space="preserve"> تا به مسائل دیگر. پس همین ذاتى است که مى‏تواند به آن حقایق مختلف دربیاید منتها در یک وضعیتى درمى‏آید و در یک وضعیتى درنمى‏آید. همان ذاتى را یکى به‌کار مى‏اندازد خاتم الأنبیاء مى‏شود، همان ذاتى را کسى نگه مى‏دارد و یزید بن ‏معاویه و عمر بن‏ خطاب مى‏شود. اینها هر کدامشان در دو وضعیت مختلف هستند؛ آن، ذاتى خود را به مقام فعلیت رساند لذا اشرف خلایق و اشرف مخلوقات شد. آن، ذاتى خود را در مقام حُجب نگه داشت و در مقام دورباش نگه داشت لعن اول و آخر و بى پدر و مادرى اول و آخر را برای خودش خرید. درحالى‌که هردوى اینها مى‏توانستند به دو مسئلۀ مختلف مقابل یکدیگر دربیایند، هردوى اینها مى‏توانستند آن وجود خود را به او برسانند. او آمد و رفت و زحمت کشید و روزها و هفته‏ها و اربعین‏ها را در غار حرا گذراند و از هواهاى نفس دورى کرد از توغّل در دنیا و اینها اعراض کرد و تمام وجود خودش را به خدا سپرد، ذاتى او به آن نحوه درآمد. دیگری هم آمد وجود خودش را ازبین برد استعدادات خودش را مضمحل کرد امکانات خودش را نادیده گرفت و در دنیا و هواها و نفسانیات قرار گرفت و ازجملۀ اشقیاء و بدترین شقی در دو عالم شد.</w:t>
      </w:r>
    </w:p>
    <w:p>
      <w:pPr>
        <w:pStyle w:val="Heading6"/>
      </w:pPr>
      <w:r>
        <w:rPr>
          <w:rtl w:val="0"/>
          <w:lang w:val="fa-IR"/>
        </w:rPr>
        <w:t xml:space="preserve">باز بودن راه رسیدن به کمال برای همه حتی اشقیاء</w:t>
      </w:r>
    </w:p>
    <w:p>
      <w:pPr/>
      <w:r>
        <w:rPr>
          <w:rtl w:val="0"/>
          <w:lang w:val="fa-IR"/>
        </w:rPr>
        <w:t xml:space="preserve">این به‌خاطر آن حقیقت ذاتى است که آن حقیقت ذاتى همان جنبۀ استعدادى براى حصول به عوارض مشخصه را دارد. همان عمر هم حتى اگر مى‏آمد و در مقام انقیاد بود و أنانیّت خودش را کنار مى‏گذاشت و آن مقابله بودن خودش را کنار مى‏گذاشت او هم به همان مراتب عالیه و مراتب بالاى تجرد مى‏رسید نه‌اینکه او یک انسانى بود جدا و در زمرۀ اشیاء دیگرى که آنها اصلاً قابلیت‏ ندارند. تمام آنچه را که با این مقام خلافة ‏اللهى بر قامت او پوشیده مى‏شود، آن قابلیت براى رسیدن به اینجا را دارد. بعضى‏ها این را به‌کار مى‏بندند، بعضى‏ها به‌کار نمى‏بندند و آن مسئلۀ دیگری است. حالا این از کجا نشئت مى‏گیرد او یک چیز دیگر است.</w:t>
      </w:r>
    </w:p>
    <w:p>
      <w:pPr/>
      <w:r>
        <w:rPr>
          <w:rtl w:val="0"/>
          <w:lang w:val="fa-IR"/>
        </w:rPr>
        <w:t xml:space="preserve">علىٰ‏کلّ‏حال این مطلب که </w:t>
      </w:r>
      <w:r>
        <w:rPr>
          <w:rStyle w:val="Arabi"/>
          <w:rtl w:val="0"/>
          <w:lang w:val="fa-IR"/>
        </w:rPr>
        <w:t xml:space="preserve">حقیقة ‏الشی‏ء بِصورته لا بِمادته</w:t>
      </w:r>
      <w:r>
        <w:rPr>
          <w:rtl w:val="0"/>
          <w:lang w:val="fa-IR"/>
        </w:rPr>
        <w:t xml:space="preserve"> است، باعث یک اشکالى در اینجا مى‏شود که مرحوم آخوند مطرح مى‏کنند که شما که حدّ براى اشیاء را معرِّف آن ذات مى‏دانید پس چرا جنس را جزو حد آوردید؟ اصلاً بگویید که جزو حد نیست، آنچه که جزو حد است فقط صورت است؛ صورت است که مى‏آید و آن حقیقة ‏الشی‏ء را به انسان معرفى مى‏کند و هم خودش باعث تکوّن او مى‏شود و هم در مقام اثبات براى انسان آن صورت است که مى‏آید بین أشیاء و بین سایر أشیاء جدایى مى‏اندازد. حالا شما من‌باب‌مثال ندانید که اصل این قالى جسم است یا غیر جسم است یا هوا است، همین‌که شما به این دست مى‏زنید و نگاه مى‏کنید و این احساسى که براى شما از دست زدن به این قالى و فرش پیدا مى‏شود آیا این احساس براى شما از دست زدن به آب پیدا مى‏شود؟! نه، فرق مى‏کند. این همان حقیقة ‏الشی‏ء و صورت شی‏ء است که در اینجا براى شما پیدا مى‏شود.</w:t>
      </w:r>
    </w:p>
    <w:p>
      <w:pPr/>
      <w:r>
        <w:rPr>
          <w:rtl w:val="0"/>
          <w:lang w:val="fa-IR"/>
        </w:rPr>
        <w:t xml:space="preserve">آیا هیچ تابه‌حال فرض شده که من که دست به این قالى مى‏زنم جسمیت او اول درنظر مى‏آید بعد صورتیّت او براى من روشن مى‏شود، نه‌اینکه از ابتداء آن صورتیت براى من عارض است نه، تا دست مى‏زنید آن جنبۀ جسمیّت در ذهن شما نمى‏آید. به‌خاطر اینکه آن مفروغ الوجود است، به‌خاطر اینکه آن منمحى و فانى در صورت است. همین‏که شما نگاه به قالى مى‏کنید معلوم است این جسم است و نیازى به تصور ندارد که حالا بخواهید او را تصور بکنید. در نگاه کردن به قالى و فرش به‌دنبال چه چیزى مى‏گردید؟! چه گمشده‏اى را مى‏خواهید پیدا بکنید یا وقتى دست به آب مى‏زنید این آب را دارید نگاه مى‏کنید دنبال چه چیزی مى‏گردید؟! دنبال این مى‏گردید که این آب خوردنى است یا این اسید است؟! کدام‌یک از این دو چیز است؟! وقتى که مى‏خواهید بروید شیئی را بگیرید دنبال چه ‌چیزی می‌گردید؟!</w:t>
      </w:r>
    </w:p>
    <w:p>
      <w:pPr/>
      <w:r>
        <w:rPr>
          <w:rtl w:val="0"/>
          <w:lang w:val="fa-IR"/>
        </w:rPr>
        <w:t xml:space="preserve">من‌باب‌مثال وقتی به میوه‌فروشى مى‏روید و دارید میوه انتخاب مى‏کنید هیچ تابه‌حال فکر کرده‌اید که من باید قبلاً به آن فاکهیت و میوه بودن آن فکر کنم بعد از اینکه از آن مسئله فارغ شدم ببینم این میوه‏اى که در اینجاست تفّاح است یا پرتقال است یا سیب است یا موز است یا خیار است کدام‌یک از اینهاست؟! اصلاً آن جنبۀ میوه بودن در ذهن فنا پیدا مى‏کند، نه‌تنها از دیدگاه فلسفى حتى در عرف هم مسئله همین‌طور است؛ کسى که مى‏رود این میوه‏ها را مى‏بیند آن جنبۀ نباتیّت و میوه بودن اینها که یک امر مشترک است آن را به‌حساب نمى‏آورد! چشمش به ظهورات خارجى مى‏افتد؛ به این خصوصیت سیب، خصوصیت پرتقال، به این هندوانه و اینها، به اینها وقتى که چشم مى‏افتد حقیقت نوعیه و صورتیتى که اینها دارند آن جنبۀ جسمیّت او را در خود هضم مى‏کند و دیگر به این فکر نمى‏کنیم که در اینجا جسم است و بین جسمیت او و جسمیت سنگ اشتراک است، دیگر ما در اینجا اشتراکى را با سنگ نمى‏بینیم. بااینکه هردو جسم هستند و تعریف جسم بر هردو (سنگ و میوه) صادق است که امتداد در جهات ثلاث است. آن امتدادیّت در ذهن نمى‏آید بلکه آن امتدادیّت حل شده است و فنا پیدا کرده است و آن امتدادیّت در آن صورت نوعیه مُنغمر شده است.</w:t>
      </w:r>
    </w:p>
    <w:p>
      <w:pPr/>
      <w:r>
        <w:rPr>
          <w:rtl w:val="0"/>
          <w:lang w:val="fa-IR"/>
        </w:rPr>
        <w:t xml:space="preserve">هیچ‏وقت جسمیّت سیب براى شما و اشتراک او با حَجَر براى شما خطور نمى‏کند. اگر خطور بکند مُخ شما عیب کرده است و باید بروید دارو بخورید و یک مقدار از فشار کارتان کم کنید و یک مقدار به استراحت بپردازید. اگر کسى که به دکان میوه‌فروشی مى‏رود بگوید: آن سیبى که شما دارید، حقیقت مشترکۀ بین حجر و سیب‏ چیست؟ آن را اول براى من توضیح بدهید! چقدر پول پاى آن مى‏خواهید از من بگیرید و چقدر پول پاى این جنبۀ صورتیت آن مى‏خواهید بگیرید؟! این کیلویى هزار تومان است سیصد تومانش پاى آن جنبۀ جسمیّت و اشتراک! یارو مى‏گوید: مولانا! اینجا فیضیه نیست اینجا دکان میوه‏فروشى است و اگر مى‏خواهی بخرى بخر و اگر نمى‏خواهى بخرى برو کنار بگذار مشترى بعدى بیاید که یک مقدار عقلش بهتر از تو کار کند و زود پول را بدهد و جنس را بردارد ببرد! این چیزها را بروید جاى دیگر بخوانید! این جنس مشترکى که در جسمیت وجود دارد بین یک دانه سیب و حجر و رَمل و ترابی که در خیابان و بیابان هست... تو سنگ را مى‏توانى در دهانت بگذارى و بخوری؟! سنگ را که نمى‏شود آدم در دهانش بگذارد و بخورد! هر چیزى را که آدم نمى‏تواند بگذارد در دهانش و بخورد! باید میوه باشد باید خوردنى باشد. اگر چوب را آدم در دهانش بگذارد و گاز بزند خب این دندان‏هایش مى‏شکند.</w:t>
      </w:r>
    </w:p>
    <w:p>
      <w:pPr>
        <w:pStyle w:val="Heading6"/>
      </w:pPr>
      <w:r>
        <w:rPr>
          <w:rtl w:val="0"/>
          <w:lang w:val="fa-IR"/>
        </w:rPr>
        <w:t xml:space="preserve">فانی شدن جسم در وجود خاص</w:t>
      </w:r>
    </w:p>
    <w:p>
      <w:pPr/>
      <w:r>
        <w:rPr>
          <w:rtl w:val="0"/>
          <w:lang w:val="fa-IR"/>
        </w:rPr>
        <w:t xml:space="preserve">پس این ظهورى که پیدا کرده به‌خاطر این است که این جسم دیگر فانى است و دیگر شما در واقع در اینجا جسمى را نمى‏بینید بلکه سیب را مى‏بینید، اینکه سیب را مى‏بینید عبارت از معرِّفیّت اوست. حالا در تعریف او بگویید: سیب عبارت از جسمى است که این صورت نباتیّت به این شکل خاص بر او عارض شده و داراى این خصوصیات است! نیازى به این نیست که بگویید: جسمِ این‌طور است. بگویید: سیب عبارت از یک میوه‏اى است که آن میوه داراى این خصوصیت است و بقیۀ این چیزها را دارد. بگویید: یک شی‏ء خارجى است. اگر عنوان شی‏ء هم شما بگویید و نه ماده‏اى بگویید و نه جسم بگویید، همان شی‏ء بودن خودش کفایت مى‏کند از اینکه از هر جنسى را بخواهید برایش بیاورید؛ جسمیت را بیاورید نباتیّت را بیاورید تشکّل خارجى را بیاورید همان شىء خودش کفایت مى‏کند. حالا اینکه حتماً عنوان جسم‏ را بیاورید ما نیازى به این نداریم! اینکه شما فرمودید که </w:t>
      </w:r>
      <w:r>
        <w:rPr>
          <w:rStyle w:val="Arabi"/>
          <w:rtl w:val="0"/>
          <w:lang w:val="fa-IR"/>
        </w:rPr>
        <w:t xml:space="preserve">حقیقة الشی‏ء بِصورته لا بِمادته</w:t>
      </w:r>
      <w:r>
        <w:rPr>
          <w:rtl w:val="0"/>
          <w:lang w:val="fa-IR"/>
        </w:rPr>
        <w:t xml:space="preserve"> پس مولانا چرا نیاز به جنس داریم؟!</w:t>
      </w:r>
    </w:p>
    <w:p>
      <w:pPr/>
      <w:r>
        <w:rPr>
          <w:rtl w:val="0"/>
          <w:lang w:val="fa-IR"/>
        </w:rPr>
        <w:t xml:space="preserve">در این فصل مرحوم آخوند مى‏خواهند این مشکل را حل کنند به اینکه مسئلۀ نیازِ جنس به ماده و نیاز محدود به حدّ در اینجا به چه شکل است. در اینجا گرچه این مسئله وجود دارد که </w:t>
      </w:r>
      <w:r>
        <w:rPr>
          <w:rStyle w:val="Arabi"/>
          <w:rtl w:val="0"/>
          <w:lang w:val="fa-IR"/>
        </w:rPr>
        <w:t xml:space="preserve">حقیقة ‏الشی‏ء بِصورته لا بِمادته</w:t>
      </w:r>
      <w:r>
        <w:rPr>
          <w:rtl w:val="0"/>
          <w:lang w:val="fa-IR"/>
        </w:rPr>
        <w:t xml:space="preserve"> ولى ما نمى‏توانیم در واقع جسمیت این را و امتدادى را که در جهات ثلاث در تعریف جسم مى‏آوریم در اینجا نادیده بگیریم؛ نادیده گرفتن با نبودن دوتاست. نادیده گرفتن با عدم وجود خارجى او فرق مى‏کند. آن حقیقت مادۀ او که از آن به‌عنوان کلى به جنسیت تعبیر مى‏شود، آن مادۀ او در عین اینکه وجود دارد فانى در صورت جسمیت است نه‌اینکه به‌طورکلى نیست؛ نیست یک مطلب است و فانى بودن بودنش در صورت مطلب دیگر است و بین این دو نباید انسان خلط کند. صورت تفاحیّت و سیبیّت به معناى نبود ماده نیست بلکه به معناى بودِ ماده و فناى در اوست و از اینجا استفاده مى‏شود ـ همان‌طورى‌که در بحث جلسه قبل و جلسات گذشته گفته شد ـ که همین صورت تفاحیّت </w:t>
      </w:r>
      <w:r>
        <w:rPr>
          <w:rStyle w:val="Arabi"/>
          <w:rtl w:val="0"/>
          <w:lang w:val="fa-IR"/>
        </w:rPr>
        <w:t xml:space="preserve">صورة الشی‏ء و حقیقة ‏الشی‏ء</w:t>
      </w:r>
      <w:r>
        <w:rPr>
          <w:rtl w:val="0"/>
          <w:lang w:val="fa-IR"/>
        </w:rPr>
        <w:t xml:space="preserve"> است که در این دنیا صورت جسمیت را در خود فانى کرده است می‌تواند در نشئۀ دیگر به جسمیت دیگر و به مادۀ دیگر خود را ظاهر کند که در عالم مثال همان صورت تفاحیت هست با یک جسمیت دیگر! نه جسمیتى که به‌عنوان امتداد در جهات ثلاثه است بلکه جسم در اینجا به‌عنوان همان مادۀ خود آن شی‏ء است که از آن تعبیر به صورت مثالى مى‏شود و همین‌طور تا به مرحله‏اى که دیگر به‌طورکلى انسان نمى‏تواند ماده‏اى براى او تصور کند و همان صورت مى‏ماند و بس! آن صورتى که مى‏ماند و بس آن عبارت از همان حقیقت وجودیه‏اى است که آن حقیقت وجودیه حقیقت‏ مجرده است؛ حقیقت وجودیۀ مجردۀ صورتیت، این حقیقت عبارت از همان مسئله است.</w:t>
      </w:r>
    </w:p>
    <w:p>
      <w:pPr>
        <w:pStyle w:val="Heading6"/>
      </w:pPr>
      <w:r>
        <w:rPr>
          <w:rtl w:val="0"/>
          <w:lang w:val="fa-IR"/>
        </w:rPr>
        <w:t xml:space="preserve">بررسی معاد جسمانی</w:t>
      </w:r>
    </w:p>
    <w:p>
      <w:pPr>
        <w:pStyle w:val="Heading6"/>
      </w:pPr>
      <w:r>
        <w:rPr>
          <w:rtl w:val="0"/>
          <w:lang w:val="fa-IR"/>
        </w:rPr>
        <w:t xml:space="preserve">کیفیت نعمات بهشتی</w:t>
      </w:r>
    </w:p>
    <w:p>
      <w:pPr/>
      <w:r>
        <w:rPr>
          <w:rtl w:val="0"/>
          <w:lang w:val="fa-IR"/>
        </w:rPr>
        <w:t xml:space="preserve">لذا در بحث معاد که این‌همه سر و صدا هست، از اینجا مى‏توانیم اصلاً به‌طورکلى اثبات این مطلب را بکنیم که حقیقت معاد، حقیقت صوریه است، نه حقیقت مادیه چون </w:t>
      </w:r>
      <w:r>
        <w:rPr>
          <w:rStyle w:val="Arabi"/>
          <w:rtl w:val="0"/>
          <w:lang w:val="fa-IR"/>
        </w:rPr>
        <w:t xml:space="preserve">حقیقة ‌الشی‏ء بِصورته لا بِمادته</w:t>
      </w:r>
      <w:r>
        <w:rPr>
          <w:rtl w:val="0"/>
          <w:lang w:val="fa-IR"/>
        </w:rPr>
        <w:t xml:space="preserve"> گرچه در آنجا مادۀ مطابق با آن عالم هم برایش وجود دارد. در بحث معاد این‌طور نیست که ماده‏اى که در اینجا هست به همین کیفیت و همین آثار و خصوصیات در آنجا وجود دارد. ماده‏اى که در اینجاست این ماده خصوصیات عالم ماده را دارد درحالى‌که در قیامت مطلب به این کیفیت نیست و آن در یک وضعیت دیگرى است. در آنجا کون و فساد معنا ندارد ولى در این عالم، کون و فساد وجود دارد. این ماده لازمه‏اش لازمۀ تکوّن و فساد و تبدل آثار است. آن ماده که در آنجاست اینجا نیست؛ اینجا هر خانه‌اى که درست مى‏کنند باید شش‌تا دستشویى برایش درست کنند ولى در بهشت ما دستشویى نداریم که هر کسى کنار غرفه‏اش شش‌تا [دستشویی وجود داشته باشد]! با این وضعى که خدا گفته: </w:t>
      </w:r>
      <w:r>
        <w:rPr>
          <w:rtl w:val="0"/>
          <w:lang w:val="fa-IR"/>
        </w:rPr>
        <w:t xml:space="preserve">﴿وَ لَكُمۡ فِيهَا مَا تَشۡتَهِيٓ أَنفُسُكُمۡ﴾</w:t>
      </w:r>
      <w:r>
        <w:rPr>
          <w:rStyle w:val="FootnoteReference"/>
        </w:rPr>
        <w:footnoteReference w:id="5"/>
      </w:r>
      <w:r>
        <w:rPr>
          <w:rtl w:val="0"/>
          <w:lang w:val="fa-IR"/>
        </w:rPr>
        <w:t xml:space="preserve"> این انسانى که اشتهایش هیچ حدّ یقفى ندارد اگر بخواهد آن دنیا به خوردوخوراک بپردازد کنار هر غرفه‏اش خدا باید دوهزارتا دستشویى بگذارد! تازه فقط براى این یکی، چون یک دستشویى کفایت نمى‏کند این کسی که یک‌دفعه مى‏خواهد این درخت را ببلعد، قضیه چه مى‏شود؟! دوهزارتا دستشویى و سه‌هزارتا دوش هم باید در آنجا قرار بدهد درحالى‌که اصلاً در آنجا این حرف‌ها نیست و غذاهایى که در آنجا هست، نعمت‏هایى که در آنجا هست، فواکهى که در آنجا هست، آنها همه فواکه و غذاهاى نوریه است.</w:t>
      </w:r>
    </w:p>
    <w:p>
      <w:pPr/>
      <w:r>
        <w:rPr>
          <w:rtl w:val="0"/>
          <w:lang w:val="fa-IR"/>
        </w:rPr>
        <w:t xml:space="preserve">نمى‏خواهم بگویم که به‌طورکلى جنبۀ مادى ندارد بلکه جنبۀ مادى او با این ماده‏ها فرق مى‏کند یعنى اگر در اینجا ترازو بگذارند و یک کیلو سیب را در این کفه بگذارند باید درقبالش یک کیلو هم وزنه بگذارند تااینکه این یک کیلو مشخص بشود. آیا آن سیبى که در روز قیامت و در بهشت خدا به انسان مى‏دهد هم وزنه برمى‏دارد یا او وزنه ندارد؟! یعنى سنگین است و انسان یک چیز سنگین را که داراى وزن است مى‏بلعد یا همان سیب است و همین خصوصیات را دارد و بیشتر، ولى وزن ندارد؟!</w:t>
      </w:r>
    </w:p>
    <w:p>
      <w:pPr/>
      <w:r>
        <w:rPr>
          <w:rtl w:val="0"/>
          <w:lang w:val="fa-IR"/>
        </w:rPr>
        <w:t xml:space="preserve">اینجاست که این افراد کوته‏بین و کوته‌نظر آمده‌اند و بر امثال مرحوم آخوند خرده گرفته‌اند و به ایشان انکار معاد جسمانى را نسبت داده‌اند. درحالى‌که ایشان معاد جسمانى را انکار نمى‏کند، جسمانى به این معنایى که الآن ما مى‏بینیم که این هیزم وزن دارد و خصوصیات دارد و آثار خارجى کون و فساد را دارد ایشان مى‏فرماید که این در آنجا نیست. آنچه را که در آنجاست همین صورة ‌الشی‏ء است که مادۀ متناسب با خود را در آنجا به‌دست آورده و هردو یکى است.</w:t>
      </w:r>
    </w:p>
    <w:p>
      <w:pPr/>
      <w:r>
        <w:rPr>
          <w:rtl w:val="0"/>
          <w:lang w:val="fa-IR"/>
        </w:rPr>
        <w:t xml:space="preserve">شما الآن در خواب مى‏بینید که به دست شما سیبى داده‌اند و این سیب را خوردید و واقعاً در خواب سیب را خوردید و واقعاً گاز زدید و واقعاً بلعیدید و واقعاً لذت شیرینى او را چشیدید و واقعاً در خودتان احساس نشاط کردید به‌طورى‌که وقتی از خواب بلند مى‏شوید تا چند روز مست آن لذاتى هستید که به‌واسطۀ خوردن این سیب بهشتى براى شما پیدا شده است، آنچه که در خواب خوردید چند گرم وزنش بود؟! آنچه که در خواب به شما دادند آیا تخیل و اعتبار و اوهام بود یا یک واقعیت بود؟! نمى‏توانید انکار واقعیتش را بکنید، وقتى که نمى‏توانید انکار واقعیتش را بکنید پس چطور مى‏توانید آن را وهم بپندارید و آن را اعتبارى بپندارید؟! پس چطور مى‏توانید آثار او را از خودتان نفى کنید درحالى‌که آنچه که شما در خواب خوردید وزن نداشت؟! یعنى اگر با خودتان در خواب، ترازوى همین دنیا را مى‏بردید این ترازو قابلیت براى سنجش آن را نداشت. در آنجا ترازوى خاص خودش را مى‏طلبد که انسان در آنجا می‌خواهد با آن ترازو کم و زیاد را به میزان بیاورد.</w:t>
      </w:r>
    </w:p>
    <w:p>
      <w:pPr/>
      <w:r>
        <w:rPr>
          <w:rtl w:val="0"/>
          <w:lang w:val="fa-IR"/>
        </w:rPr>
        <w:t xml:space="preserve">اینجاست که اینها کلام مرحوم آخوند را نفهمیدند و اعتراض کردند که ایشان قائل به معاد جسمانى نیست درحالى‌که ایشان قائل به معاد جسمانى است منتها معاد جسمانىِ صحیح نه معاد جسمانى تخیّلى و معاد جسمانى توهمى که در آن آثار و عوارض اشیاء مادى خارجى هست و [آن آثار] در آنجا پیدا می‌شود، بلکه آن جنبۀ لطافت و رقت این ماده در آنجا به آن صورت تجسم پیدا مى‏کند که باعث مى‏شود صورت او، این ماده را در خود محو کند و فانى کند و به شکل همان کیفیت معاد خاص به خودش دربیاورد.</w:t>
      </w:r>
    </w:p>
    <w:p>
      <w:pPr>
        <w:pStyle w:val="SoalMatn"/>
      </w:pPr>
      <w:r>
        <w:rPr>
          <w:rtl w:val="0"/>
          <w:lang w:val="fa-IR"/>
        </w:rPr>
        <w:t xml:space="preserve">تلمیذ</w:t>
      </w:r>
      <w:r>
        <w:rPr>
          <w:rtl w:val="0"/>
          <w:lang w:val="fa-IR"/>
        </w:rPr>
        <w:t xml:space="preserve">: چطور بوعلی با این حدّت ذهن وقتی به معاد جسمانی می‌رسد می‌گوید که من دلیلی ندارم؟!</w:t>
      </w:r>
    </w:p>
    <w:p>
      <w:pPr/>
      <w:r>
        <w:rPr>
          <w:rtl w:val="0"/>
          <w:lang w:val="fa-IR"/>
        </w:rPr>
        <w:t xml:space="preserve">استاد</w:t>
      </w:r>
      <w:r>
        <w:rPr>
          <w:rtl w:val="0"/>
          <w:lang w:val="fa-IR"/>
        </w:rPr>
        <w:t xml:space="preserve">: اشکال ایشان هم همین بود. مطلب ایشان این بود که در معاد جسمانى همین واقعیت و این اصل </w:t>
      </w:r>
      <w:r>
        <w:rPr>
          <w:rStyle w:val="Arabi"/>
          <w:rtl w:val="0"/>
          <w:lang w:val="fa-IR"/>
        </w:rPr>
        <w:t xml:space="preserve">حقیقة ‏الشی‏ء بِصورته لا بِمادته</w:t>
      </w:r>
      <w:r>
        <w:rPr>
          <w:rtl w:val="0"/>
          <w:lang w:val="fa-IR"/>
        </w:rPr>
        <w:t xml:space="preserve"> را از یک طرف پذیرفته است که وجود خارجی انسان به همان جنبۀ انسانیت اوست نه به جسمیت او، بالأخره این جسم عوض مى‏شود و او هم از یک طرف هم حکیم بود و هم طبیب بود و کیفیت فساد ماده را احساس مى‏کرد.</w:t>
      </w:r>
    </w:p>
    <w:p>
      <w:pPr>
        <w:pStyle w:val="Heading6"/>
      </w:pPr>
      <w:r>
        <w:rPr>
          <w:rtl w:val="0"/>
          <w:lang w:val="fa-IR"/>
        </w:rPr>
        <w:t xml:space="preserve">عوض شدن جسم انسان در طول عمر</w:t>
      </w:r>
    </w:p>
    <w:p>
      <w:pPr/>
      <w:r>
        <w:rPr>
          <w:rtl w:val="0"/>
          <w:lang w:val="fa-IR"/>
        </w:rPr>
        <w:t xml:space="preserve">در همان‏جا بوعلى دارد که انسان چند مرتبه عوض مى‏شود و مدام تغییر پیدا مى‏کند؛ خصوصیات او تغییر پیدا مى‏کند. ایشان نسبت به مسائل بسیار مرد دقیقى بود حتى نسبت به مسائل مادى مرد دقیقى بود. شما تصور این را بکنید که انسانى که یک عملى را در یک شرایط کذائى انجام بدهد اگر قرار بر این باشد که ارزش و معیار براى سنجش عمل انسان همان خصوصیت خارجى او باشد، ماده بودن او باشد در انجام این عمل، بنابراین دیگر نمى‏توانیم در این ارتباطات روى خودِ جنبۀ انسانیت انسان حساب کنیم.</w:t>
      </w:r>
    </w:p>
    <w:p>
      <w:pPr/>
      <w:r>
        <w:rPr>
          <w:rtl w:val="0"/>
          <w:lang w:val="fa-IR"/>
        </w:rPr>
        <w:t xml:space="preserve">مثلاً بنده از شما یک ‌ساله یک میلیون تومان قرض مى‏گیرم و بعد از یک ‌سال مى‏گویم که این انسانى که [الآن هست، انسان یک ‌سال پیش نیست.] فرد این حرف‌ها را نمى‏داند پول مردم را به همین راحتى بالا مى‏کشد واى به‌حالى‌که بداند که جسمیت او در این یک سال تغییر پیدا کرده است او دیگر مى‏گوید: برو پى کارت تو اصلاً فرد یک ‌سال پیش نیستی! یک ‏سال پیش فردى بود به نام آقاى کذا أعلی الله مقامه و من از ایشان پول قرض کردم و الآن ایشان دیگر آقاى کذا نیست!</w:t>
      </w:r>
    </w:p>
    <w:p>
      <w:pPr/>
      <w:r>
        <w:rPr>
          <w:rtl w:val="0"/>
          <w:lang w:val="fa-IR"/>
        </w:rPr>
        <w:t xml:space="preserve">همین آقایى که حرف مى‏زند و براى ما در حرف‌هایش فتوا نقل مى‏کند که بله، متعه در زمان پیغمبر صلّی الله علیه و آله و سلّم براساس سیاست جایز شد و در زمان عمر براساس سیاست ممنوع شد و این یک حکم سیاسى است! آقاجان برو همان کار خودت را بکن! شما را نرسیده به اینکه بیایى فتوا بدهی! فتوا دادن یک خُرده درس خواندن مى‏خواهد، من نمى‏دانم چرا دیوارى کوتاه‏تر از دیوار دین نیست؟! هر کسى مى‏آید مى‏گوید: نظر ما این است، آخر چه کسى به تو گفته که بیایى براى مردم فتوا بدهی؟! آن جایى که هِرهِر این زن‏ها و مردها را مى‏خندانى، رسالۀ عملیه را هم بگذار و هر کسى مى‏رود یک رساله با خودش بردارد ببرد! طرف هر وقت مطبِ دوستانِ ما براى معالجه مى‏آمد یک گونى هم با خودش رسالۀ عملیه مى‏آورد. مى‏گفت: اینها را به مریض‏ها بدهید آن‌وقت وقتى مى‏خواست برود پول نمى‏داد. مى‏گفت: پول این رساله‏ها بابت مداوا! بابا بایست کجا می‌روی؟! رساله‏هایت را بردار و برو! مى‏گفت: این گونى رساله به پاى پول مداوا! عجب اوضاعى است!</w:t>
      </w:r>
    </w:p>
    <w:p>
      <w:pPr/>
      <w:r>
        <w:rPr>
          <w:rtl w:val="0"/>
          <w:lang w:val="fa-IR"/>
        </w:rPr>
        <w:t xml:space="preserve">آقای ... من که از شما یک پولى گرفتم حالا سال دیگر شما مى‏آیى از من مطالبه مى‏کنی که آقاى طهرانى کجا رفتی؟! یک میلیون از من گرفتى درمى‏روی؟! گفتم: اصلاً شما را نمى‏شناسم شما اصلاً کى هستید؟! مى‏گویى: من آن شخصی هستم که پارسال [به شما پول قرض دادم من هم می‌گویم:] خب پارسال بوده و پى کارش رفته، شما الآن یک آدم جدیدى هستید شما آنکه پارسال‏ بوده را الآن حاضرش کن! إعادۀ معدوم که نداریم حالا إعاده که نه، حتى مشاهده، ما مشاهده بکنیم! خود شما حاضرش کن الآن من به شما یک ‌میلیون را مى‏دهم! او مى‏گوید که من هم‌چنین قدرتى ندارم، من که به هم‌چنین مراتبى نرسیده‌ام که بیایم وجود قبل خودم را براى شما احضار کنم. مى‏گویم: بسیار خب پس وعدۀ ما باشد قیامت، هروقت شما آن وجود سال گذشته را آوردید جلوى ما قرار دادى بیا یک میلیونت را بگیر! اینکه الآن ما نسبت به شخص نظرۀ واحده داریم این برای ماده‏اش است یا برای صورتش است؟ برای صورتش است.</w:t>
      </w:r>
    </w:p>
    <w:p>
      <w:pPr>
        <w:pStyle w:val="Heading6"/>
      </w:pPr>
      <w:r>
        <w:rPr>
          <w:rtl w:val="0"/>
          <w:lang w:val="fa-IR"/>
        </w:rPr>
        <w:t xml:space="preserve">ارزش و حقیقت شی‏ء به صورت</w:t>
      </w:r>
    </w:p>
    <w:p>
      <w:pPr/>
      <w:r>
        <w:rPr>
          <w:rtl w:val="0"/>
          <w:lang w:val="fa-IR"/>
        </w:rPr>
        <w:t xml:space="preserve">بوعلى مى‏گوید: ارزش و حقیقة ‏الشی‏ء به صورت است. عملى را که من پارسال انجام دادم گرچه ماده‏اى که با آن ماده این انسان انجام داده ازبین رفته است ولى چرا شما مى‏آیید حکم همین عمل سال گذشته را یک ‌سال بعد، ده‌ سال بعد، بیست ‏سال بعد استصحاب مى‏کنید؟! به‌خاطر بقاء همان شی‏ء است. خود نفس آن شی‏ء که این عمل را انجام داده است از آنجایى که آن شی‏ء مشمول کون و فساد نیست و مافوق کون و فساد است، از آنجا شما آن حکم استقراض را استصحاب مى‏کنید و به بیست ‌سال بعد و ده ‌سال بعد مى‏توانید سرایت بدهید. اگر او مشمول کون و فساد بود دیگر دست شما از این مطالبه قطع مى‏شد و نمى‏توانستید این را مطالبه کنید.</w:t>
      </w:r>
    </w:p>
    <w:p>
      <w:pPr/>
      <w:r>
        <w:rPr>
          <w:rtl w:val="0"/>
          <w:lang w:val="fa-IR"/>
        </w:rPr>
        <w:t xml:space="preserve">همین نمازى که الآن شما مى‏خوانید با این بدن هست یا نه؟! بسیار خب این بدن، بعد از دو یا سه‌ سال دیگر یا ده ‌سال دیگر ازبین مى‏رود پس نمازهاى این بدن چه شد؟ همه با رفتن بدن، روى هوا پخش شد؟! پس روز قیامت جزا و ثواب بر چه قضیه‏اى داده بشود؟! آقایان آمده‌اند در اینجا توجیه کرده‌اند ـ اینهایى که فلسفه نخواندند وقتى که فلسفه نخوانند معلوم نیست سر از کجا درمى‏آورند! ـ و گفته‌اند که خداوند در حقیقتِ مادۀ انسان‏ یک سلول قرار داده است یکی از این سلول‏هاى خیلى ریز که اصلاً قابل رؤیت نیست، گفته‌اند که آن سلول هیچ‌وقت ازبین نمى‏رود! حالا این را از داخلِ کدام آزمایشگاه درآورده‌اند نمی‌دانم! به اینها بگوییم: شما ما را در این آزمایشگاه ببرید یک ام آر آی از ما بگیرید. دستگاه‏هایى آمده که از ام آر آی هم دقیق‏تر است و سلول‏ها را هم نشان مى‏دهد! سلول‏هاى سرطانى را قبل از اینکه بخواهند رشد کنند نشان مى‏دهد خیلى دقیق است چند‌تا در دنیا بیشتر نیست و شنیده‌ام که در اینجا هم مى‏خواهند بیاورند، شما که این دستگاهتان آن سلول سرطانى را نشان مى‏دهد این یک اپسیلون</w:t>
      </w:r>
      <w:r>
        <w:rPr>
          <w:rStyle w:val="FootnoteReference"/>
        </w:rPr>
        <w:footnoteReference w:id="6"/>
      </w:r>
      <w:r>
        <w:rPr>
          <w:rtl w:val="0"/>
          <w:lang w:val="fa-IR"/>
        </w:rPr>
        <w:t xml:space="preserve"> سلولى که در اینجا وجود دارد را هم بیایید نشان بدهید که کجاست! در چشم هست؟! در مغز سرکار هست؟! مغزى که هیچ نمى‏فهمد! آن سلول آنجا رفته مخفی شده است! آن در بصل النخاع هست؟! آن سلول را پیدایش کنید تا روى چشممان بگذاریم روى طاقچه بگذاریم که حقیقة ‏الإنسان همین سلولى است که در بواسیر یا رودۀ بزرگ خلاصه گیر کرده و خودش را نشان نمى‏دهد!! بالأخره در یک جایى از بدن هست؛ قلب است، ریه است، جگر سفید است، جگر سیاه است، کیسه صفرا است، کیسه صفرا نمى‏تواند باشد چون کیسه صفرا را مى‏کَنند دور مى‏اندازند!! در طحال هم نمى‏تواند باشد طحال را مى‏کَنند دور مى‏اندازند!! همه چیزها را مى‏کَنند حالا گفته‌اند که حتى قلب را هم مى‏کَنند و از این قلب‏هایى که براى خودش پمپاژ مى‏کند می‌گذارند! بالأخره آن چیز را باید بگردیم پیدایش کنیم و قابش کنیم و بگوییم که این کجاست! آخر حرف مُفت زدن هم که خیلى حال مى‏خواهد و آدم حالش خوب باشد و حرف‌های مُفت بزند و یک چیزى از دهانش بپراند!</w:t>
      </w:r>
    </w:p>
    <w:p>
      <w:pPr/>
      <w:r>
        <w:rPr>
          <w:rtl w:val="0"/>
          <w:lang w:val="fa-IR"/>
        </w:rPr>
        <w:t xml:space="preserve">آخر در کدام روایت داریم خدا یک سلول گذاشته که آن سلول تویی؟! کدام آیۀ قرآن هست؟! این دستگاه‏ها هم که نشان مى‏دهد، مى‏خواهید حالا چند سال بگذرد دستگاه‏هاى جدیدتر مى‏آید اتم‏ها را هم نشان بدهد! زید برای‏ خودش یک اتم خاص دارد عمرو هم براى خودش اتم خاص دارد هرکدام اینها یک اتم خاص دارند از آن اتم این هیکل مبارک درست شده است!! این هیکل صد کیلویى شصت ‌کیلویى، دویست ‏کیلویى از آن اتم درست شده است!!</w:t>
      </w:r>
    </w:p>
    <w:p>
      <w:pPr/>
      <w:r>
        <w:rPr>
          <w:rtl w:val="0"/>
          <w:lang w:val="fa-IR"/>
        </w:rPr>
        <w:t xml:space="preserve">از اینجا این مسئله روشن مى‏شود که اگر جزایى هست به‌خاطر همان انسانیت است. اینکه الآن نماز خوانده به‌خاطر انسانیتش نماز خوانده است حالا در این جسم بوده این جسم ازبین رفته، خاک شده، به جهنم که خاک شده است. انسانیت که مافوق زمان و مافوق کون و فساد است همیشه به‌نحو یک امر ممتد و امر قار الذات ادامه دارد.</w:t>
      </w:r>
    </w:p>
    <w:p>
      <w:pPr>
        <w:pStyle w:val="Heading6"/>
      </w:pPr>
      <w:r>
        <w:rPr>
          <w:rtl w:val="0"/>
          <w:lang w:val="fa-IR"/>
        </w:rPr>
        <w:t xml:space="preserve">محفوظ بودن جنبۀ وُحدانى برای همیشه</w:t>
      </w:r>
    </w:p>
    <w:p>
      <w:pPr/>
      <w:r>
        <w:rPr>
          <w:rtl w:val="0"/>
          <w:lang w:val="fa-IR"/>
        </w:rPr>
        <w:t xml:space="preserve">بنابراین آن جنبۀ وُحدانى همیشه محفوظ است و هیچ إنثلامى در اینجا پیدا نمى‏شود بنابراین روز قیامت هم همین حشر پیدا مى‏کند. اینجاست که بوعلى گفته است که دلیل نداریم و نگفته که نیست. بین دلیل نداریم و نیست فرق هست. حالا خدا خواسته که این صورت را با مادۀ مطابق با خودش حشر بکند، خب بکند. همان‌طورى‌که در این دنیا ما را به این کیفیت محشور کرده است همین‌طور در آنجا حشر مى‏کند؛ </w:t>
      </w:r>
      <w:r>
        <w:rPr>
          <w:rtl w:val="0"/>
          <w:lang w:val="fa-IR"/>
        </w:rPr>
        <w:t xml:space="preserve">﴿قُلۡ يُحۡيِيهَا ٱلَّذِيٓ أَنشَأَهَآ أَوَّلَ مَرَّةٖ وَ هُوَ بِكُلِّ خَلۡقٍ عَلِيم﴾</w:t>
      </w:r>
      <w:r>
        <w:rPr>
          <w:rStyle w:val="FootnoteReference"/>
        </w:rPr>
        <w:footnoteReference w:id="7"/>
      </w:r>
      <w:r>
        <w:rPr>
          <w:rtl w:val="0"/>
          <w:lang w:val="fa-IR"/>
        </w:rPr>
        <w:t xml:space="preserve"> مگر شما در همین دنیا نبودید چه کسی شما را در این دنیا آورد؟! همین را هم ما مى‏توانیم در اینجا برگردانیم و به آن صورت دربیاوریم. لذا با کیفیت روایاتى که در اینجا به‌طور مختلف نقل شده با موازین همه قابل انطباق هست و قابل سنجش هست.</w:t>
      </w:r>
    </w:p>
    <w:p>
      <w:pPr>
        <w:pStyle w:val="Heading6"/>
      </w:pPr>
      <w:r>
        <w:rPr>
          <w:rtl w:val="0"/>
          <w:lang w:val="fa-IR"/>
        </w:rPr>
        <w:t xml:space="preserve">عدم تأثیر ماده در تشکّل صورت</w:t>
      </w:r>
    </w:p>
    <w:p>
      <w:pPr/>
      <w:r>
        <w:rPr>
          <w:rtl w:val="0"/>
          <w:lang w:val="fa-IR"/>
        </w:rPr>
        <w:t xml:space="preserve">یک چیزهاى عجیب و غریبى درمى‏آورند! آخر تو خواب دیدی که خدا یک سلول درست کرده است؟! به تو وحى شده است؟! از داخل شکم مادرت مى‏گویی؟! آخر از کجا این حرف‌ها را مى‏زنی؟! با شاید و احتمالاً و اینها که مسئله حل نمى‏شود. قانون و برهان مى‏گوید که ماده تأثیرى در تشکّل صورت ندارد. این برهان، خب این برهان این دنیا و آن دنیا فرق نمى‏کند، هردو یکى است. حالا خدا به یک کیفیت دیگر خواسته، آن مطلب دیگرى است.</w:t>
      </w:r>
    </w:p>
    <w:p>
      <w:pPr/>
      <w:r>
        <w:rPr>
          <w:rtl w:val="0"/>
          <w:lang w:val="fa-IR"/>
        </w:rPr>
        <w:t xml:space="preserve">اینها هم عین مباحث فقهى است که اول می‌گوید: اجماع است و شکى در این نیست. بعد مى‏گوید: فلانى مخالفت کرده است آن‌هم مخالفت کرده است احتمال مى‏رود این باشد آخر مى‏گوید: این مسئله خیلى مجمل است! عجب! خدا خیرت بدهد! فلسفه هم همین هست؟! حکمت هم این هست؟!</w:t>
      </w:r>
    </w:p>
    <w:p>
      <w:pPr/>
      <w:r>
        <w:rPr>
          <w:rtl w:val="0"/>
          <w:lang w:val="fa-IR"/>
        </w:rPr>
        <w:t xml:space="preserve">حالا امروز راجع به این مسئله‏اى که مربوط به استطاعت است مى‏خوانیم. این چه طرز دلیل گفتن و استدلال کردن براى مسئله است! می‌گوید: احتمالاً این‌طور است! با احتمالاً که نمى‏توانى براى مردم فتوا بدهی! مى‏گوید: شکى نیست که استطاعت نسبت به این مسئله صدق نمى‏کند ولى صاحب حدائق و صاحب ریاض و اینها [در این مسئله تشکیک کرده‌اند] ! اگر شکى نیست پس چرا آنها شک کرده‌اند؟! از یک طرف مى‏گوید: شکى نیست [از طرف دیگر می‌گوید که اینها در این مسئله تشکیک کرده‌اند] مگر آنها آدم نبودند؟! مگر آنها فقیه نبودند؟! شکى نیست! نه‌خیر شکى هست، چه کسی گفته شکى نیست؟! همین‌طورى نمى‌شود آدم یک چیزى بپراند! اینکه طرز صحبت کردن نشد!</w:t>
      </w:r>
    </w:p>
    <w:p>
      <w:pPr/>
      <w:r>
        <w:rPr>
          <w:rtl w:val="0"/>
          <w:lang w:val="fa-IR"/>
        </w:rPr>
        <w:t xml:space="preserve">در همین مسئلۀ نجاست کفار و اینها ـ خواندید دیگر، مطالعه کردید دیگر، در </w:t>
      </w:r>
      <w:r>
        <w:rPr>
          <w:rtl w:val="0"/>
          <w:lang w:val="fa-IR"/>
        </w:rPr>
        <w:t xml:space="preserve">رسالۀ طهارت انسان</w:t>
      </w:r>
      <w:r>
        <w:rPr>
          <w:rStyle w:val="FootnoteReference"/>
        </w:rPr>
        <w:footnoteReference w:id="8"/>
      </w:r>
      <w:r>
        <w:rPr>
          <w:rtl w:val="0"/>
          <w:lang w:val="fa-IR"/>
        </w:rPr>
        <w:t xml:space="preserve"> ـ اول که وارد مطلب مى‏شوند می‌گویند که شکى نیست و از ضروریات است، بعد هم اجماع که هیچ اصلاً از ضروریات دین است! </w:t>
      </w:r>
      <w:r>
        <w:rPr>
          <w:rStyle w:val="Arabi"/>
          <w:rtl w:val="0"/>
          <w:lang w:val="fa-IR"/>
        </w:rPr>
        <w:t xml:space="preserve">یُعرف به النصارى و الیهود</w:t>
      </w:r>
      <w:r>
        <w:rPr>
          <w:rtl w:val="0"/>
          <w:lang w:val="fa-IR"/>
        </w:rPr>
        <w:t xml:space="preserve">، بعد جلوتر مى‏رود این آمده آن را گفته است! آن آمده این را گفته است! آخرش هم گفته است: </w:t>
      </w:r>
      <w:r>
        <w:rPr>
          <w:rStyle w:val="Arabi"/>
          <w:rtl w:val="0"/>
          <w:lang w:val="fa-IR"/>
        </w:rPr>
        <w:t xml:space="preserve">هذا مِن أصعب المسائل</w:t>
      </w:r>
      <w:r>
        <w:rPr>
          <w:rtl w:val="0"/>
          <w:lang w:val="fa-IR"/>
        </w:rPr>
        <w:t xml:space="preserve">! اگر أصعب است پس ضروریاتش دیگر چیست جناب شیخنا؟! شما که فرمودید: از ضروریات است پس چرا مى‏گویید که از مشکل‏ترین مطالب است؟! صدر استدلال شما با ذیل استدلالتان چطور با همدیگر مى‏خواند؟! ضروریات یعنى فحش؛ یعنی کسی حرف نزند! یکی از فحش‏هاى علمى همین ضروریات است! آقا این مسئلۀ اجماعى است از ضروریات است!</w:t>
      </w:r>
    </w:p>
    <w:p>
      <w:pPr/>
      <w:r>
        <w:rPr>
          <w:rtl w:val="0"/>
          <w:lang w:val="fa-IR"/>
        </w:rPr>
        <w:t xml:space="preserve">سابق من درس شفاى آقاى حسن زاده مى‏رفتم. زمان بعضى‏ها بود که آن موقع نایب ولایت فقیه بودند و خلاصه بعد نیابتشان سلب شد! آنجا یک صحبتى کردیم یکى آنجا بود خیلى طرف‌دار بود و ظاهراً از وکلای اینها بود و جلوی همه رو کرد به ما ـ خیلى‌ها بودند ـ و گفت: آقا این نظر شما مخالف با آقاى فلان است. گفتم: نظر ایشان هم مخالف با نظر ماست! آقا این جمعیت آن‌قدر به آن بندۀ خدا خندیدند! هیچى نگفت، همین‌طورى صاف ایستاد و به ما نگاه کرد! به او گفتم: چیه؟! نظر ایشان هم مخالف با نظر ما است! این به او در، یر به یر مى‏شویم! اگر قرار به شعار دادن است این‌هم شعار است!</w:t>
      </w:r>
    </w:p>
    <w:p>
      <w:pPr/>
      <w:r>
        <w:rPr>
          <w:rtl w:val="0"/>
          <w:lang w:val="fa-IR"/>
        </w:rPr>
        <w:t xml:space="preserve">آخر آدم حسابى تو طلبه‏ای، طلبه باید شعار بدهد؟! طلبه باید این‌طورى حرف بزند و بگوید: نظر شما مخالف فلانی است؟! مگر او امام است؟! مگر پیغمبر است که نظر بنده با نظر ایشان مخالف یا موافق باشد؟! او هم یک آدمى است مثل من و من هم یک آدمى هستم مثل او، هم او اشتباه مى‏کند و هم من، تفاوتى نمى‏کند. دلیل بیاور که حرفم غلط است! با گفتن اینکه نظر شما مخالف است، رفتى در عالم شعار مثل همین چیزهایى که فعلاً هست! دیگر رفت در وادى شعار و اینها.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2، ص 37.</w:t>
      </w:r>
    </w:p>
  </w:footnote>
  <w:footnote w:id="2">
    <w:p>
      <w:pPr>
        <w:pStyle w:val="FootnoteText"/>
      </w:pPr>
      <w:r>
        <w:rPr>
          <w:rStyle w:val="FootnoteReference"/>
        </w:rPr>
        <w:footnoteRef/>
      </w:r>
      <w:r>
        <w:t xml:space="preserve"> </w:t>
      </w:r>
      <w:r>
        <w:rPr>
          <w:rtl w:val="0"/>
          <w:lang w:val="fa-IR"/>
        </w:rPr>
        <w:t xml:space="preserve">. ساخارین (وام‌واژه از روسی: Сахарин) نوعی شکر مصنوعی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مجالس المؤمنین</w:t>
      </w:r>
      <w:r>
        <w:rPr>
          <w:rtl w:val="0"/>
          <w:lang w:val="fa-IR"/>
        </w:rPr>
        <w:t xml:space="preserve">، ص 493؛ </w:t>
      </w:r>
      <w:r>
        <w:rPr>
          <w:rtl w:val="0"/>
          <w:lang w:val="fa-IR"/>
        </w:rPr>
        <w:t xml:space="preserve">سفینة البحار</w:t>
      </w:r>
      <w:r>
        <w:rPr>
          <w:rtl w:val="0"/>
          <w:lang w:val="fa-IR"/>
        </w:rPr>
        <w:t xml:space="preserve">، ج 1 ص 437.</w:t>
      </w:r>
    </w:p>
  </w:footnote>
  <w:footnote w:id="4">
    <w:p>
      <w:pPr>
        <w:pStyle w:val="FootnoteText"/>
      </w:pPr>
      <w:r>
        <w:rPr>
          <w:rStyle w:val="FootnoteReference"/>
        </w:rPr>
        <w:footnoteRef/>
      </w:r>
      <w:r>
        <w:t xml:space="preserve"> </w:t>
      </w:r>
      <w:r>
        <w:rPr>
          <w:rtl w:val="0"/>
          <w:lang w:val="fa-IR"/>
        </w:rPr>
        <w:t xml:space="preserve">. شیخ صفى الدین شاعر شاگرد محقق حلى بوده و شیخ مجدالدین فیروزآبادى شافعى كه از اكابر فن حدیث و از متأخرین است به صحبت او رسیده است‏. جهت اطلاع بیشتر رجوع شود به </w:t>
      </w:r>
      <w:r>
        <w:rPr>
          <w:rtl w:val="0"/>
          <w:lang w:val="fa-IR"/>
        </w:rPr>
        <w:t xml:space="preserve">امام شناسى</w:t>
      </w:r>
      <w:r>
        <w:rPr>
          <w:rtl w:val="0"/>
          <w:lang w:val="fa-IR"/>
        </w:rPr>
        <w:t xml:space="preserve">، ج ‏2، ص 41. (محقق)</w:t>
      </w:r>
    </w:p>
  </w:footnote>
  <w:footnote w:id="5">
    <w:p>
      <w:pPr>
        <w:pStyle w:val="FootnoteText"/>
      </w:pPr>
      <w:r>
        <w:rPr>
          <w:rStyle w:val="FootnoteReference"/>
        </w:rPr>
        <w:footnoteRef/>
      </w:r>
      <w:r>
        <w:t xml:space="preserve"> </w:t>
      </w:r>
      <w:r>
        <w:rPr>
          <w:rtl w:val="0"/>
          <w:lang w:val="fa-IR"/>
        </w:rPr>
        <w:t xml:space="preserve">. سوره فصلت (41) آیه 31. </w:t>
      </w:r>
      <w:r>
        <w:rPr>
          <w:rtl w:val="0"/>
          <w:lang w:val="fa-IR"/>
        </w:rPr>
        <w:t xml:space="preserve">معاد شناسى</w:t>
      </w:r>
      <w:r>
        <w:rPr>
          <w:rtl w:val="0"/>
          <w:lang w:val="fa-IR"/>
        </w:rPr>
        <w:t xml:space="preserve">، ج ‏10، ص 151:</w:t>
      </w:r>
    </w:p>
    <w:p>
      <w:pPr>
        <w:pStyle w:val="FootnoteText"/>
      </w:pPr>
      <w:r>
        <w:rPr>
          <w:rtl w:val="0"/>
          <w:lang w:val="fa-IR"/>
        </w:rPr>
        <w:t xml:space="preserve">«و از براى شماست در بهشت، آنچه را كه نفس‏هاى شما بدان اشتها كند.»</w:t>
      </w:r>
    </w:p>
  </w:footnote>
  <w:footnote w:id="6">
    <w:p>
      <w:pPr>
        <w:pStyle w:val="FootnoteText"/>
      </w:pPr>
      <w:r>
        <w:rPr>
          <w:rStyle w:val="FootnoteReference"/>
        </w:rPr>
        <w:footnoteRef/>
      </w:r>
      <w:r>
        <w:t xml:space="preserve"> </w:t>
      </w:r>
      <w:r>
        <w:rPr>
          <w:rtl w:val="0"/>
          <w:lang w:val="fa-IR"/>
        </w:rPr>
        <w:t xml:space="preserve">. «اپسیلون» یک عدد بسیار کوچک در متلب است که در برخی محاسبات از آن استفاده می‌شود. مقدار این عدد برابر با 2.22 در 10 به توان منفی 16 است. برای نوشتن اپسیلون از دستور eps استفاده می‌شود. (محقق)</w:t>
      </w:r>
    </w:p>
  </w:footnote>
  <w:footnote w:id="7">
    <w:p>
      <w:pPr>
        <w:pStyle w:val="FootnoteText"/>
      </w:pPr>
      <w:r>
        <w:rPr>
          <w:rStyle w:val="FootnoteReference"/>
        </w:rPr>
        <w:footnoteRef/>
      </w:r>
      <w:r>
        <w:t xml:space="preserve"> </w:t>
      </w:r>
      <w:r>
        <w:rPr>
          <w:rtl w:val="0"/>
          <w:lang w:val="fa-IR"/>
        </w:rPr>
        <w:t xml:space="preserve">. سوره یس (36) آیه 79. </w:t>
      </w:r>
      <w:r>
        <w:rPr>
          <w:rtl w:val="0"/>
          <w:lang w:val="fa-IR"/>
        </w:rPr>
        <w:t xml:space="preserve">افق وحى</w:t>
      </w:r>
      <w:r>
        <w:rPr>
          <w:rtl w:val="0"/>
          <w:lang w:val="fa-IR"/>
        </w:rPr>
        <w:t xml:space="preserve">، ص 557:</w:t>
      </w:r>
    </w:p>
    <w:p>
      <w:pPr>
        <w:pStyle w:val="FootnoteText"/>
      </w:pPr>
      <w:r>
        <w:rPr>
          <w:rtl w:val="0"/>
          <w:lang w:val="fa-IR"/>
        </w:rPr>
        <w:t xml:space="preserve">«اى پیامبر ما بگو: خداى متعال همچنان كه ابتداء انسان را خلق نمود، آنان را دوباره مى‏تواند احیاء نماید و زنده گرداند و براى حضور در روز بازپسین از خاك به درآورد. و او به هر مخلوقى دانا و آگاه است.»‏</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رساله طهارت انسان</w:t>
      </w:r>
      <w:r>
        <w:rPr>
          <w:rtl w:val="0"/>
          <w:lang w:val="fa-IR"/>
        </w:rPr>
        <w:t xml:space="preserve">، ص 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