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نهم</w:t>
      </w:r>
    </w:p>
    <w:p>
      <w:pPr>
        <w:pStyle w:val="Heading5"/>
      </w:pPr>
      <w:r>
        <w:rPr>
          <w:rtl w:val="0"/>
          <w:lang w:val="fa-IR"/>
        </w:rPr>
        <w:t xml:space="preserve">کیفیت علم عنائى حق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نفس علم عنائى حق مساوى با معلوم خارجى</w:t>
      </w:r>
    </w:p>
    <w:p>
      <w:pPr/>
      <w:r>
        <w:rPr>
          <w:rtl w:val="0"/>
          <w:lang w:val="fa-IR"/>
        </w:rPr>
        <w:t xml:space="preserve">صحبت در کیفیت علم عنائى حق به اینجا رسید که خود نفس علم عنائى مساوى با معلوم خارجى است و اینکه در بین لسان بعضى از حکما یا از غیر آنها از افراد غیرمطلعین ابراز مى‏شود و همین‌طور کسانى که خودشان را در سلک اهل معرفت درآوردند ولى هنوز آن کشف حقایق در ضمیر و نفس آنها متحقق نشده است آنها از مقام علم عنائى به حضرت اجمال تعبیر مى‏کنند که درقبالش مقام تفصیل است و چه‌بسا هم راجع به این زمینه ادله و شواهد نقلى مى‏آورند مثل آیۀ </w:t>
      </w:r>
      <w:r>
        <w:rPr>
          <w:rtl w:val="0"/>
          <w:lang w:val="fa-IR"/>
        </w:rPr>
        <w:t xml:space="preserve">﴿وَقُلِ ٱعۡمَلُواْ فَسَيَرَى ٱللَهُ عَمَلَكُمۡ وَرَسُولُهُۥ وَٱلۡمُؤۡمِنُونَ وَسَتُرَدُّونَ إِلَىٰ عَٰلِمِ ٱلۡغَيۡبِ وَٱلشَّهَٰدَةِ﴾</w:t>
      </w:r>
      <w:r>
        <w:rPr>
          <w:rStyle w:val="FootnoteReference"/>
        </w:rPr>
        <w:footnoteReference w:id="1"/>
      </w:r>
      <w:r>
        <w:rPr>
          <w:rtl w:val="0"/>
          <w:lang w:val="fa-IR"/>
        </w:rPr>
        <w:t xml:space="preserve"> این مقام علمى که در اینجا براى بارى تعالى اثبات شده این مقام علم طبعاً باید مترتب بر مقام جهل باشد چون علمِ بعد از علم معنا ندارد و این حصول حاصل است و علم مترتب بر جهل به معناى همان حقیقت علمیه و ادراک است حالا چه آن ادراک حصولى باشد و یا ادراک حضورى باشد، در آن فرقى نیست ولى باید مترتب بر جهل باشد.</w:t>
      </w:r>
    </w:p>
    <w:p>
      <w:pPr>
        <w:pStyle w:val="Heading6"/>
      </w:pPr>
      <w:r>
        <w:rPr>
          <w:rtl w:val="0"/>
          <w:lang w:val="fa-IR"/>
        </w:rPr>
        <w:t xml:space="preserve">تعریف عالِم</w:t>
      </w:r>
    </w:p>
    <w:p>
      <w:pPr/>
      <w:r>
        <w:rPr>
          <w:rtl w:val="0"/>
          <w:lang w:val="fa-IR"/>
        </w:rPr>
        <w:t xml:space="preserve">عالم به کسى گفته مى‏شود که داراى یک حقیقت درّاکه نسبت به یک موضوع خاصه است و این ادراک باید مترتب بر عدم ادراک باشد والاّ لازمه‌اش ثبوت در ادراک است و با حیثیت و علیت </w:t>
      </w:r>
      <w:r>
        <w:rPr>
          <w:rtl w:val="0"/>
          <w:lang w:val="fa-IR"/>
        </w:rPr>
        <w:t xml:space="preserve">﴿وَقُلِ ٱعۡمَلُواْ﴾</w:t>
      </w:r>
      <w:r>
        <w:rPr>
          <w:rtl w:val="0"/>
          <w:lang w:val="fa-IR"/>
        </w:rPr>
        <w:t xml:space="preserve"> [تطبیق نمى‏کند] یعنى [عمل کنید] تااینکه خدا ببیند، اگر آن علم علم ثابت باشد که همان فقط نفس ادراک مورد توجه باشد نه ترتبش بر جهل، این </w:t>
      </w:r>
      <w:r>
        <w:rPr>
          <w:rtl w:val="0"/>
          <w:lang w:val="fa-IR"/>
        </w:rPr>
        <w:t xml:space="preserve">﴿ٱعۡمَلُواْ فَسَيَرَى ٱللَهُ﴾</w:t>
      </w:r>
      <w:r>
        <w:rPr>
          <w:rtl w:val="0"/>
          <w:lang w:val="fa-IR"/>
        </w:rPr>
        <w:t xml:space="preserve"> دیگر چه معنا دارد؟! </w:t>
      </w:r>
      <w:r>
        <w:rPr>
          <w:rStyle w:val="Arabi"/>
          <w:rtl w:val="0"/>
          <w:lang w:val="fa-IR"/>
        </w:rPr>
        <w:t xml:space="preserve">لا تعملوا</w:t>
      </w:r>
      <w:r>
        <w:rPr>
          <w:rtl w:val="0"/>
          <w:lang w:val="fa-IR"/>
        </w:rPr>
        <w:t xml:space="preserve"> هم همین مسئله را مى‏رساند چه </w:t>
      </w:r>
      <w:r>
        <w:rPr>
          <w:rStyle w:val="Arabi"/>
          <w:rtl w:val="0"/>
          <w:lang w:val="fa-IR"/>
        </w:rPr>
        <w:t xml:space="preserve">اعملوا</w:t>
      </w:r>
      <w:r>
        <w:rPr>
          <w:rtl w:val="0"/>
          <w:lang w:val="fa-IR"/>
        </w:rPr>
        <w:t xml:space="preserve"> چه </w:t>
      </w:r>
      <w:r>
        <w:rPr>
          <w:rStyle w:val="Arabi"/>
          <w:rtl w:val="0"/>
          <w:lang w:val="fa-IR"/>
        </w:rPr>
        <w:t xml:space="preserve">لا تعملوا</w:t>
      </w:r>
      <w:r>
        <w:rPr>
          <w:rtl w:val="0"/>
          <w:lang w:val="fa-IR"/>
        </w:rPr>
        <w:t xml:space="preserve"> </w:t>
      </w:r>
      <w:r>
        <w:rPr>
          <w:rtl w:val="0"/>
          <w:lang w:val="fa-IR"/>
        </w:rPr>
        <w:t xml:space="preserve">﴿فَسَيَرَى ٱللَهُ﴾ </w:t>
      </w:r>
      <w:r>
        <w:rPr>
          <w:rtl w:val="0"/>
          <w:lang w:val="fa-IR"/>
        </w:rPr>
        <w:t xml:space="preserve">این مشکل چیست و چگونه قابل حل است؟!</w:t>
      </w:r>
    </w:p>
    <w:p>
      <w:pPr/>
      <w:r>
        <w:rPr>
          <w:rtl w:val="0"/>
          <w:lang w:val="fa-IR"/>
        </w:rPr>
        <w:t xml:space="preserve">یااینکه فرض کنید در آن آیۀ شریفه که مى‏فرماید: انفاق در قبل و انفاق در بعد از حالت عسرت تفاوت مى‏کند تااینکه خدا تمیز بدهد آن کسانى را که مؤمن هستند و منفق هستند از آنهایى که نسبت به این مسئله تسامح دارند.</w:t>
      </w:r>
      <w:r>
        <w:rPr>
          <w:rStyle w:val="FootnoteReference"/>
        </w:rPr>
        <w:footnoteReference w:id="2"/>
      </w:r>
      <w:r>
        <w:rPr>
          <w:rtl w:val="0"/>
          <w:lang w:val="fa-IR"/>
        </w:rPr>
        <w:t xml:space="preserve"> خب این‌هم در اینجا مشخص است. حالا بعضى از مفسرین گفته‏اند که منظور از </w:t>
      </w:r>
      <w:r>
        <w:rPr>
          <w:rtl w:val="0"/>
          <w:lang w:val="fa-IR"/>
        </w:rPr>
        <w:t xml:space="preserve">﴿فَسَيَرَى ٱللَهُ عَمَلَكُمۡ﴾</w:t>
      </w:r>
      <w:r>
        <w:rPr>
          <w:rtl w:val="0"/>
          <w:lang w:val="fa-IR"/>
        </w:rPr>
        <w:t xml:space="preserve"> در مقام شهادت، مقام ابراز براى سایر افراد است یعنى خدا این را براى سایر افراد ابراز و اظهار مى‏کند، خب خودش که مى‏داند که این شخص عمل مى‏کند یا عمل نمى‏کند، اقدام بر تکلیف مى‏کند یا اقدام نمى‏کند، پس این براى بقیۀ افراد است. خب چرا با این کیفیت بیان کرد؟ مى‏توانست با هزارتا تعبیر دیگر هم این مسئله را برساند.</w:t>
      </w:r>
    </w:p>
    <w:p>
      <w:pPr/>
      <w:r>
        <w:rPr>
          <w:rtl w:val="0"/>
          <w:lang w:val="fa-IR"/>
        </w:rPr>
        <w:t xml:space="preserve">علىٰ‌کلّ‌حال نکته‌اى که در اینجا براى ما محلِّ اشکال است همان عادت ما و حیثیت شهودى ما نسبت به ادراک حقایق است که ما در ادراک حقایق‏ عادت به تدریجى الحصول بودن داریم؛ یعنى زمینۀ فکرى و ادراک ما در حیثیت آنیات تحقق پیدا مى‏کند نه در حیثیت استقبال، نسبت به استقبال جهل محض هستیم؛ نسبت به نیم ساعت بعد ما داراى جهل هستیم حتى خود من هم نمى‏توانم دقیقاً بگویم که در نیم ساعت دیگر چه خواهم گفت! بله، در ذهن من حدس هست به اینکه سرد و جری کلام به چه سمتى خواهد شد و نیم ساعت دیگر صحبت من به کجا خواهد رسید ولی لعلّ اینکه در ضمن صحبت یک راه انحرافى در پیش گرفته بشود و به یک مطلب دیگرى برسد، حتى خود من هم نمى‏توانم بگویم.</w:t>
      </w:r>
    </w:p>
    <w:p>
      <w:pPr>
        <w:pStyle w:val="Heading6"/>
      </w:pPr>
      <w:r>
        <w:rPr>
          <w:rtl w:val="0"/>
          <w:lang w:val="fa-IR"/>
        </w:rPr>
        <w:t xml:space="preserve">علم بدون معلوم مساوی با جهل!</w:t>
      </w:r>
    </w:p>
    <w:p>
      <w:pPr/>
      <w:r>
        <w:rPr>
          <w:rtl w:val="0"/>
          <w:lang w:val="fa-IR"/>
        </w:rPr>
        <w:t xml:space="preserve">این مسئله باعث شده است که این دو حیثیت اجمال و تفصیل در السنۀ افراد متداول بشود ولى همان‌طوری‌که در جلسۀ قبل عرض شد مسئلۀ علم عنائى یک مسئله‏اى است که باید هر علمى یک محکى خارجى داشته باشد و به عبارت دیگر یک معلوم داشته باشد حالا آن معلوم یا معلوم بالعرض خارجى است یا معلوم بالذات نفسى است ولى در هردو هر علمى باید یک معلوم داشته باشد؛ علم بدون معلوم معنا ندارد و آن مساوى با جهل است. وقتى من از حضور شخصى در مقابل خود اطلاع دارم این اطلاع من یک ربطى است که حاصل مى‏شود و اسم آن را علم مى‏گذارند؛ اسم این ارتباط با این صورت ذهنیه‌اى که آن عبارت از معلوم بالذات است و به خارج کارى ندارد، خارج وسیله‌ای براى ارتباط است والاّ هیچ‌گونه ارتباطى بین خارج و بین شخص رائى وجود ندارد، آن براى خودش نشسته و در افکار خودش غوطه‌ور است و این هم براى خودش نشسته است و فقط همین یک نوع ربطى را احساس مى‏کند که براساس همان ربط است که پایش را دراز نمى‏کند اگر ببیند که این آقا حواسش یک جاى دیگر است و این را نمى‏بیند پایش که هیچ، خودش را هم دراز مى‏کند. فقط یک نوع ارتباطى این وسط برقرار مى‏شود که آن ارتباط او را به این نتیجه مى‏رساند که یک محکى خارجى وجود دارد؛ یعنى در نفس او یک حالتى پیدا مى‏شود که اسم او را معلوم‏ بالذات می‌گذارند و بین ما و معلوم بالذاتِ ما ارتباط برقرار مى‏شود که اسم او را علم مى‏گذاریم و یک وسیله‌اى و علتى براى این معلوم بالذات وجود دارد که آن عبارت از همان مرئى خارجى است که وسیله شده براى اینکه این علم حضورى یا این معلوم بالذات تحقق پیدا بکند چون وقتى که علم در ذهن نقش مى‏بندد، آن علم حضورى مى‏شود؛ یعنى نفس خود را در یک هم‌چنین نشئۀ علمى‏ مى‏یابد که قبلاً فاقد او بود.</w:t>
      </w:r>
    </w:p>
    <w:p>
      <w:pPr/>
      <w:r>
        <w:rPr>
          <w:rtl w:val="0"/>
          <w:lang w:val="fa-IR"/>
        </w:rPr>
        <w:t xml:space="preserve">این عرائض ما در جلسۀ گذشته بود که بنابراین هر علمى ـ‌ چه علم عنائى حق باشد چه علم عالم متعارف خارجى باشد ـ باید یک معلوم و محکى خارجى داشته باشد، البته به‌نحو اجمال صحبت شد، راجع به ثابتات و مبدعات صحبت شد و اشکال در مورد زمانیات بود که زمانیات که حضور خارجى ندارند پس این علم به چه چیزى تعلق بگیرد؟ چیزى که هنوز عدم است دیگر تحقق علمى چگونه حاصل مى‏شود؟ به چیزى که نیست و هنوز وجود ندارد پدر و مادرى که در خارج وجود ندارند چگونه ممکن است ما فرزند آنها را تصور بکنیم و بدانیم چه خصوصیاتى دارد؟! خب این علم عنائى به این بچه‏اى که هنوز پدر و مادرش به‌دنیا نیامده‌اند چگونه تعلق پیدا مى‏کند؟ یا وقتى که امام رضا علیه‌السّلام به مأمون مى‏فرمایند که از آن کنیزت بچه‌دار خواهى شد و «</w:t>
      </w:r>
      <w:r>
        <w:rPr>
          <w:rStyle w:val="RevayatArabi"/>
          <w:rtl w:val="0"/>
          <w:lang w:val="fa-IR"/>
        </w:rPr>
        <w:t xml:space="preserve">أشبَهُ الناسِ بأُمِّهِ</w:t>
      </w:r>
      <w:r>
        <w:rPr>
          <w:rtl w:val="0"/>
          <w:lang w:val="fa-IR"/>
        </w:rPr>
        <w:t xml:space="preserve">»</w:t>
      </w:r>
      <w:r>
        <w:rPr>
          <w:rStyle w:val="FootnoteReference"/>
        </w:rPr>
        <w:footnoteReference w:id="3"/>
      </w:r>
      <w:r>
        <w:rPr>
          <w:rtl w:val="0"/>
          <w:lang w:val="fa-IR"/>
        </w:rPr>
        <w:t xml:space="preserve"> اینکه حضرت دارند مى‏فرمایند، چیزى را مى‏بینند؟ آیا از روى هوا دارند مى‏گویند؟ از روى هوا من هم بلد هستم بگویم پس چرا جور درنمى‏آید؟!</w:t>
      </w:r>
    </w:p>
    <w:p>
      <w:pPr/>
      <w:r>
        <w:rPr>
          <w:rtl w:val="0"/>
          <w:lang w:val="fa-IR"/>
        </w:rPr>
        <w:t xml:space="preserve">پس بین آن کسی که امام حقیقى است و بین بنده باید یک تفاوتى باشد و فرقش این است که بنده از روى هوا حرف مى‏زنم ولى امامِ واقعى و حقیقى و معصوم یک حقیقتى را مشاهده مى‏کند و براساس آن حقیقت مى‏گوید، حتی رنگ چشمش را هم می‌گوید که آبى است قرمز است بنفش است قهوه‌اى است سیاه است آن را هم می‌گوید. خصوصیات و ابرو و بینى او را هم مى‏گوید، دستش را هم مى‏گوید حتى مى‏گوید: یک زائده در دستش هم وجود دارد. دیگر بالاتر از این داریم؟! این تفصیلى را امام رضا علیه‏السّلام مى‏فرماید و این [بچه] هنوز نطفه‏اش هم منعقد نشده، چیزى که نطفه‏اش هم هنوز منعقد نشده حضرت دارد مى‏گوید: نُه ماه بعد یک هم‌چنین بچه اى پیدا مى‏کند، اینکه الآن حضرت دارد به این تفصیل مى‏فرماید و بعد این فرزندى که به‌دنیا مى‏آید عین همان است، حضرت از کجا این را گفته است؟ از روى هوا که نگفته است. یک چیزى که نپرانده است، اگر بپراند چطور دقیقاً ابرویش عین همان درمى‏آید، چشمش عین همان درمى‏آید، دهانش عین همان می‌شود؟! آن واقعیتى را که امام دیده است ـ چون هر علمى بالأخره یک محکى مى‏خواهد ـ حالا دارد آن واقعیت را بیان مى‏کند پس آن بیان مترتب بر رؤیت است آن رؤیت مترتب بر یک معلوم خارجى است و آن معلوم خارجى که الآن وجود ندارد پس امام از کجا دارد این حرف را مى‏زند؟! این مشکل را باید حل کنیم.</w:t>
      </w:r>
    </w:p>
    <w:p>
      <w:pPr>
        <w:pStyle w:val="Heading6"/>
      </w:pPr>
      <w:r>
        <w:rPr>
          <w:rtl w:val="0"/>
          <w:lang w:val="fa-IR"/>
        </w:rPr>
        <w:t xml:space="preserve">بی‌معنا بودن علم بدون وجود خارجى</w:t>
      </w:r>
    </w:p>
    <w:p>
      <w:pPr/>
      <w:r>
        <w:rPr>
          <w:rtl w:val="0"/>
          <w:lang w:val="fa-IR"/>
        </w:rPr>
        <w:t xml:space="preserve">شما مى‏گویید که از روى مثال گفته است. خب بله، مثال هم بالأخره باید وجود خارجى باشد! خود مثال که فقط صورت نیست بلکه یک وجود خارجى است. حالا ما به این کیفیت باید کم‌کم برسیم. آن نکته‏اى را که مى‏خواهم در تتمۀ آن مسئلۀ جلسۀ گذشته عرض بکنم که دیگر فرصت نشد این نکته بود که در هر علمى یک وجود خارجى باید در آنجا لحاظ بشود، علم بدون وجود خارجى معنا ندارد حالا منظور از وجود خارجى صرفاً وجود خارجى مادى نیست بلکه یک حقیقتى است که مُهر وجود بر او خورده و این مُهر وجود است که مى‏آید و آن حقیقت را زنده مى‏کند و مى‏پروراند و در مرتبۀ ابراز و اظهار درمى‏آورد. وقتى که شما الآن به یک فردى که در خارج هست نگاه مى‏کنید آن حقیقت خارجى تا نباشد معلوم بالذات براى شما حاصل نمى‏شود و باید یک فرد وجود داشته باشد و علاوه بر وجود داشتن شما چشم‌هایتان را باز کنید نه‌اینکه ببندید و بیدار هم باید باشید و حواستان هم باید باشد چون ممکن است یک فرد خارجى باشد شما حواستان آنجا نباشد و هرچه هم این‌طوری این‌طورى کند و [دست تکان دهد شما نمی‌بینید] خب وقتى آدم حواسش پرت است‏ نمى‏بیند. بچه‏ها خیلى این‌طور مى‏شوند که ذهنشان اینجاست و مدام این‌طوری مى‏کنى می‌بینی نه آقا این جاى دیگر هست البته بزرگ‌ترها هم گاهى این‌طور مى‏شوند.</w:t>
      </w:r>
    </w:p>
    <w:p>
      <w:pPr>
        <w:pStyle w:val="Heading6"/>
      </w:pPr>
      <w:r>
        <w:rPr>
          <w:rtl w:val="0"/>
          <w:lang w:val="fa-IR"/>
        </w:rPr>
        <w:t xml:space="preserve">قدرنشناسی نسبت به مطالب بزرگان</w:t>
      </w:r>
    </w:p>
    <w:p>
      <w:pPr/>
      <w:r>
        <w:rPr>
          <w:rtl w:val="0"/>
          <w:lang w:val="fa-IR"/>
        </w:rPr>
        <w:t xml:space="preserve">سابق شب‌های سه‌شنبه یک جلسۀ قرآن بود و بعد هم صحبت می‌کردند، دوستان و اینها گاهى مى‏آمدند خسته بودند چون یک‌دفعه از سر کار مى‏آمدند و دیگر منزل نمى‏رفتند تا یک استراحتى بکنند، یک تمدد اعصابى بشود و یک رفع خستگى بشود بلکه از همان‌جا از سرکار به مسجد مى‏آمدند و [قرائت] قرآن بود و بعد هم صحبت، لذا اول که [آقا] صحبت شروع مى‏کردند همۀ چشم‌ها این‌طورى بود که ببینند آقا چه مى‏گویند، کمی که مى‏گذشت و صحبت‌ها کمی چیز مى‏شد، اگر در آن قصه بود همین‌طور چشم‌ها باز بود یعنى بسته نمى‏شد. اگر یک وقت قصه نبود چشم‌ها مى‏رفت. من به این آقاى ... مى‏گویم که بالاى منبر چندتا قصه هم بگو، این‌قدر در توحید مى‏رود که یادش مى‏رود، چندتا قصه هم بگو! ما در زمان آقا این امتحان‌ها را کردیم و کمی که مى‏گذشت کم‌کم چشم‌ها اگر یک سانت باز بود نیم سانت مى‏شد و کمی دیگر که مى‏گذشت خرّش هم بالا مى‏رفت و یک‌دفعه آقا مى‏گفت: آقاى فلان ... حال شریف خوب است؟! إن‌شاءالله کسالت که ندارید! واقعاً چه دورانى بود و با چه مطالبى، چگونه برخورد مى‏شد و چه مسائلى چگونه قدرشان را ندانستیم!</w:t>
      </w:r>
    </w:p>
    <w:p>
      <w:pPr>
        <w:pStyle w:val="Heading6"/>
      </w:pPr>
      <w:r>
        <w:rPr>
          <w:rtl w:val="0"/>
          <w:lang w:val="fa-IR"/>
        </w:rPr>
        <w:t xml:space="preserve">تمام محفوظات ما براساس معلوم خارجى ماضیه</w:t>
      </w:r>
    </w:p>
    <w:p>
      <w:pPr/>
      <w:r>
        <w:rPr>
          <w:rtl w:val="0"/>
          <w:lang w:val="fa-IR"/>
        </w:rPr>
        <w:t xml:space="preserve">علىٰ‌کلّ‌حال این معلوم خارجى باید یک وجودى داشته باشد والاّ که خب اگر نداشته باشد این [علم] به چه چیزى مى‏خواهد تعلق بگیرد؟! دقت کنید! ببینید به کجا داریم مى‏رسیم! صورت شخصى که در خارج وجود ندارد آن صورت را مى‏خواهیم بیاوریم، باید چه‌کار کنیم؟! باید سراغ دیروزش برویم و به امروز کارى نداریم امروز نیست و تمام محفوظات ما براساس معلوم خارجى ماضیه و گذشته است، به آینده که نمى‏توانیم دسترسى و اطلاع داشته باشیم و چون نمى‏توانیم این صورت را از خارج بیاوریم پس به دیروز برمى‏گردیم. من چون او را دیدم الآن مى‏توانم صورت او را تصور کنم. من چه کسانى را دیدم؟ الآن مى‏توانم بشمارم، بعضى‏ها درست است، یکى‌یکى آنهایی را که دیدم صورت‌ها را در ذهن مى‏آورم و به‌طورکلی انسان با خاطراتش زنده است! مى‏گویند: شخص با خاطراتش هست.</w:t>
      </w:r>
    </w:p>
    <w:p>
      <w:pPr/>
      <w:r>
        <w:rPr>
          <w:rtl/>
          <w:lang w:val="fa-IR"/>
        </w:rPr>
        <w:t xml:space="preserve">پس بنابراین صورت علمیۀ فعلى باید منشأ خارجى داشته باشد اگر دیروز شما این صورت را نمى‏دیدید الآن این صورت [را تصور نمی‌کردید]. معلوم بالذات که معلوم بالعرض ندارد فعلاً معلوم بالعرضش دیروز بود و معلوم بالعرض فعلى ندارد الآن صرفاً معلوم بالذات دارد یعنى دو مسئله محقق شد؛ یکى معلوم بالذات و دوم آن حقیقت علمیه که ربط بین نفس و بین آن معلوم بالذات خواهد بود. این الآن حاصل شده والاّ شخص الآن در مقابل نیست. حالا به گذشته مى‏رویم؛ در گذشته شما یک فردى را که در ده سال پیش دیده‏اید و مى‏خواهید آن فرد را در ذهن بیاورید در ذهنتان مى‏گردید و وقتى پیدایش کردید می‌گویید: یک هم‌چنین کسى منظور تو است؟ درست است من ده سال پیش با اتوبوس داشتیم به جایى مى‏رفتم باهم کنار هم روی صندلى نشسته بودیم و دو ساعتى هم باهم بودیم. یک‌دفعه آن حقیقت معلوم بالعرضى که در ده سال پیش اتفاق افتاده بود شما آن معلوم بالذاتى را که از او انتزاع کردید آن انتزاع و آن ارتباط بین شما و معلوم بالعرض که معلوم بالذات نفسى است و در نفس شماست آن معلوم بالذات را شما دوباره بعد از ده سال احضار کردید.</w:t>
      </w:r>
    </w:p>
    <w:p>
      <w:pPr/>
      <w:r>
        <w:rPr>
          <w:rtl/>
          <w:lang w:val="fa-IR"/>
        </w:rPr>
        <w:t xml:space="preserve">مى‏گویند: بعضى‏ها حافظه‌شان خوب [نیست] یک ساعت پیش را یادشان نیست چه خورده‌اند و با چه کسى بوده‌اند اما بعضى‏ها حافظه‌شان خیلى [خوب است]. مى‏گویند: خیلى حافظۀ خانم‌ها قوى است! یکى مى‏گفت: من خیال مى‏کنم اینها هاردشان صد گیگ اطلاعات مى‏تواند [ذخیره کند]؛ مى‏گوید: شش سال پیش در خانۀ فلانی خورشت قورمه‌سبزى که خوردیم خوشمزه‌تر بود یااینکه من امروز درست کردم؟! می‌گویم: من یادم نیست صبحانه چه خورده‌ام و راست‌راستى یادم مى‏رود که مثلاً صبح چه خورده‌ام تو شش سال پیش خانۀ فلانى را از من می‌پرسی؟! یا می‌گوید: آن لباسى که تن او بود هفت سال و شش ماه و سیزده روز پیش در فلان جلسه دیدى؟! آن لباسش چقدر قشنگ بود و نمى‏دانم‏ چه بود و این حرف‌ها، آن بهتر است یااینکه من الآن دارم؟! چه هاردى اینها دارند ماشاءالله که این مسائل را به این دقت [ذخیره می‌کنند]! این قدرت خدا است که این‌طور باید حفظ کنند و نگاه دارند یعنى آن چیزهایى که باید محوش کنند آنها را اتفاقاً سفت نگه مى‏دارند؛ یک دفعه به من اخم کردى، آن دفعه جواب من را ندادى، آن دفعه داشتم با تو حرف مى‏زدم حواست جاى دیگر بود و... مرد وقتى که به خانه مى‏آید نباید حواسش جاى دیگر باشد فقط باید حواسش به مخدره باشد! حالا بابا من حواسم رفت عفو از بزرگان است تو ببخش! نه‌خیر این حرف‌ها چیست، چطور با رفقا مى‏نشینید حرف می‌زنید خوب حواستان جمع است و وقتى با ما حرف مى‏زنید این‌طور هستید؟! از این مسائل را یادشان مى‏ماند و نمى‏دانم خدا چرا اینها را دیلیت</w:t>
      </w:r>
      <w:r>
        <w:rPr>
          <w:rStyle w:val="FootnoteReference"/>
        </w:rPr>
        <w:footnoteReference w:id="4"/>
      </w:r>
      <w:r>
        <w:rPr>
          <w:rtl w:val="0"/>
          <w:lang w:val="fa-IR"/>
        </w:rPr>
        <w:t xml:space="preserve"> نمى‏کند و اینها را خیلى خوب نگه مى‏دارند! آن‌وقت اگر آدم هزارتا محبت بکند همه یادشان مى‏رود و می‌گویند: کِى؟! برو بابا واسه آن کردى واسه آن کردى و... خلاصه هارد آنها خیلى زیاد است صد گیگ یا بیشتر خیال مى‏کنم جا بگیرد!</w:t>
      </w:r>
    </w:p>
    <w:p>
      <w:pPr/>
      <w:r>
        <w:rPr>
          <w:rtl w:val="0"/>
          <w:lang w:val="fa-IR"/>
        </w:rPr>
        <w:t xml:space="preserve">تمام اینها همه مى‏بایست منشأ خارجى داشته باشد و شما حتى منشأ خارجى را هم در ذهن ندارید که چه منزل و منظری بوده و خودتان مى‏خواهید خلق کنید و خودتان مى‏خواهید یک منزل طراحی کنید، آن منزل وجود خارجى تا الآن ندارد، این مابإزائش چیست؟ این‌هم مابإزاء دارد، آن طرّاح تا شیروانى را ندیده نمى‏تواند بیاورد روى منزل بگذارد. تا بتن را در جایى ندیده الآن نمى‏تواند آن بتن را بیاورد و ستون و فونداسیون و اینها برایش درست کند. حتماً یک جا دیده است! التفات کردید؟! دارید متوجه مى‏شوید کجا مى‏خواهم بروم! اجزائش را یک جا دیده جزء آن را یک جا دیده آن جزء را برداشته آورده اینجا گذاشته، دستشویى را یک جا دیده دستشویى را برداشته آورده اینجا گذاشته، حمام را یک جا دیده برداشته آورده اینجا گذاشته، این اتاق را هم همین‌طور، اینجا همه را دیده بعد دارد همۀ اینها را با همدیگر ترکیب مى‏کند و مونتاژ و سرهم مى‏کند و مى‏گوید: حالا درست شد. حالا روى کاغذ مى‏آورد؛ اینجا فونداسیون است، آهن باید اینجا بخورد و ستون باید اینجا بخورد و ... . تمام اینها را مى‏آید ترسیم مى‏کند و روى آن را سقف مى‏زند، دوباره طبقۀ دیگر همین‌طور، بعد درستش مى‏کند و ساخته و پرداخته دست معمار مى‏دهد و مى‏گوید: طبق همین نقشه و به همین کیفیت انجام بده، درحالی‌که این اصلاً وجود خارجى ندارد. بله، الآن این نقشه وجود خارجى عینى ندارد ولى این صورت علمیه‏اى که الآن در ذهن این مهندس آمده باید منشأ داشته باشد حالا یا کتابهاى ژورنال را برداشته ورق زده و آن نقشه‏ها را نگاه کرده، یا چندتا ساختمان را آورده در کنار هم گذاشته و از اینها ترکیب کرده یا خودش رفته یک جایى این چیزهاى متعدد را دیده یا خود اجزاء را در جایى مشاهده کرده است بالأخره نمى‏شود هیچ معلوم بالذاتى وجود داشته باشد الاّ اینکه ـ البته نسبت به اشیاء خارجى، نسبت به حقایق ذهنیه خود معلوم بالذات با معلوم بالعرض هردو یکى است که در آنجا همان علم حضورى مطرح است ـ معلوم بالعرض خارجى وجود داشته باشد حتى در مورد ما هم مسئله باید به این کیفیت باشد؛ حالا یا معلوم بالعرض خارجى و خطابى باید باشد یااینکه نه معلوم بالعرضش قبلاً باید وجود داشته باشد و فقط الآن احضار آن صورت در اینجا هست.</w:t>
      </w:r>
    </w:p>
    <w:p>
      <w:pPr/>
      <w:r>
        <w:rPr>
          <w:rtl w:val="0"/>
          <w:lang w:val="fa-IR"/>
        </w:rPr>
        <w:t xml:space="preserve">حال سراغ علم عنائى حق مى‏آییم؛ در علم عنائى حق شکى نیست که نسبت به همین حقایق خارجیۀ زمانیه همین جلسه‌اى که الآن ما در آن هستیم که یک حقیقت خارجیه و زمانیه است یا فرض کنید علم امام رضا علیه‏السّلام نسبت به این فرزندى که هنوز شرایط تولدش هم وجود ندارد، نسبت به علم غیب اهل معنا و اهل کشف، علم عنائى حق دیگر جاى خود دارد. این صورت علمیه چه مابإزائى در نفس خدا داشت ـ‌ حالا اسمش را بگذارید: در نفس خدا، در ذهن خدا، اصلاً تمام این تعابیر غلط است که در اینجا باید بالأخره یک ذهنى درست کنیم و اسم این ذهن را علم عنائى بگذاریم خیلى با کلام عامیانه و لُرى خلاصه این را بگوییم ـ چه معلوم بالعرضى بوده که الآن وجود ندارد چون زمانیات که متدرج الحصول هستند؟ وقتى ما مى‏گوییم که پروردگار نسبت به این جلسۀ ما در روز یکشنبه بیست و سوم جمادى 1431 علم داشت [یعنی چه]؟ یا باید بگوییم که قبل از حضور این جلسه علم نداشت که این جاهل است! اگر بگوییم که علم داشت این مابإزاء علم چه بود؟! چون مى‏گوییم: علم دارد. ما اگر بخواهیم علم داشته باشیم همین‌طوری علم نداریم. نسبت به حقایق آینده ـ هفته بعد غیر از هفته بعد ـ ما یا باید به خواب برویم و در خواب ببینیم که چه واقعه‌اى فردا اتفاق مى‏افتد، خب خیلى اتفاق مى‏افتد براى خیلى از افراد هم اتفاق افتاده که خواب دیدند فردا با چه کسى ملاقات مى‏کنند فردا چه مسئله‌اى اتفاق مى‏افتد چه حادثه و رویدادى خلق مى‏شود. خب از این مسائل زیاد است براى همه هم کم‌وبیش این مطالب بوده است یا باید به خواب برویم یا مثل اهل کشف و معنا باید در مکاشفه و رؤیاهای انفصالى یعنى در همان صورت برزخ انفصالى این انجام بشود. علىٰ‌کلّ‌حال یک ارتباطى باید بین رئى و بین آن حقیقت خارجیه برقرار باشد تا انسان اطلاع پیدا بکند که چه مسئله‏اى وجود دارد. پس در مورد ما مطلب این‌طور هست و اتفاق مى‏افتد درحالی‌که هنوز آن امر خارجى وجود ندارد. لذا وقتى که شما در روز بیدار مى‏شوید آن واقعه‌ای را که در شب دیده‌اید مى‏گویید: من این را دیده‌ام. آن را که شما دیده‌اید وجود خارجى نداشت، شما در رؤیا و منام این صورت را دیده‌اید، اینکه الآن دارید مى‏بینید با او دوتا است پس چرا مى‏گویید: این را که من دیشب دیدم و نمى‏گویید که من شبیه او را دیدم، مانند این را دیدم! اینکه معدوم است و معدوم هم </w:t>
      </w:r>
      <w:r>
        <w:rPr>
          <w:rStyle w:val="Arabi"/>
          <w:rtl w:val="0"/>
          <w:lang w:val="fa-IR"/>
        </w:rPr>
        <w:t xml:space="preserve">لا یُخبر عنه</w:t>
      </w:r>
      <w:r>
        <w:rPr>
          <w:rtl w:val="0"/>
          <w:lang w:val="fa-IR"/>
        </w:rPr>
        <w:t xml:space="preserve"> است! اینکه شما دیده‌اید، مى‏گوییم که عکسى از این را دیده‌اید. می‌گویید که من عکس ندیده‌ام من اصلاً خود این را دیده‌ام؛ من خود شما را دیده‌ام که دیشب در خواب به من این حرف را زدید، حالا دارید انکار مى‏کنید؟! دستت را زیر چانه‏ات گذاشتى می‌گویی: اصلاً تو خواب دیدى، من که خواب ندیده‌ام‏. خودت خواب دیدى خب ببین. مى‏گویم: بله، تو خواب ندیدى بالأخره من که دیده‌ام الآن هم دارى همین را مى‏گویى، مى‏گوید: نه آن کسی که تو با او حرف زدى من نیستم من الآن جلوى شما نشسته‌ام، این الآن با این وضع و با این کیفیت اصلاً وجود خارجى نداشته است. این معدوم بود، شما دیشب یک صورتى دیدی، برو طلبت را هم از همان صورت بگیر، به من چه‌کار دارى؟!</w:t>
      </w:r>
    </w:p>
    <w:p>
      <w:pPr/>
      <w:r>
        <w:rPr>
          <w:rtl w:val="0"/>
          <w:lang w:val="fa-IR"/>
        </w:rPr>
        <w:t xml:space="preserve">یکى پیش مرحوم آقا ـ رضوان الله تعالی علیه ـ آمده بود خدا حفظش کند الآن هم هست؛ گفت: آقا من دیشب در خواب دیدم شما انگشترتان را به من دادید ـ انگشتر دستشان بود ـ ولى کمی براى من گشاد بود. ایشان فرمودند: برو همان را تنگ کن و در دستت کن! البته بعد به او دادند، نه این را یکى دیگر را. بعضى به من مى‏گویند: حضرت آقا من در خواب این را دیدم، می‌گویم که من در خواب ندیدم، تو دیدى، پاشو برو! هر وقت من هم‌چنین خوابى را دیدم آن‌وقت با همدیگر جفت‌وجور مى‏شویم! تو حالا آن خواب را دیدى، برو با همان خوابى که دیدى هر تصمیمی که مى‏خواهى بگیر!</w:t>
      </w:r>
    </w:p>
    <w:p>
      <w:pPr/>
      <w:r>
        <w:rPr>
          <w:rtl w:val="0"/>
          <w:lang w:val="fa-IR"/>
        </w:rPr>
        <w:t xml:space="preserve">این مسئله‏اى که الآن دارد در خواب مشاهده مى‏کند فردا نفس او به او مى‏گوید که من همین را دیدم نه‌اینکه مشابه او را دیدم. براى خود بنده خیلى اتفاق مى‏افتاد مخصوصاً در سنین کودکى براى من خیلى اتفاق مى‏افتاد که مسائل خارجى را در خواب مى‏دیدم ـ به رفقا هم گفته‏ام ـ و بعد طبق همان که در خواب دیدم سراغش مى‏رفتم و این‌طور نبود که بگویم: این با آن که من دیدم دوتا است؛ احساس عینیت بین آن معلوم بالعرض و بین آن معلوم بالذاتى که در نفس نقش بسته و حک شده، احساس عینیت و وحدت براى انسان حاصل مى‏شود که اینکه الآن دارد مى‏بیند همان است که دیشب دیده است. نمى‏تواند بین این معلوم بالعرض خارجى و بین آن معلوم بالذات ذهنى خود انفکاک قائل بشود درحالی‌که دو منشأ داشتند، آن منشئش منشأ مثالى بود و این منشئش منشأ مادى است. آن منشأ علمى که قبلاً برایش دیشب پیدا شد، آن منشئش خواب و عبور از عالم شهادت به عالم مثال و برزخ بود و آن منشئی که الآن دارد مشاهده مى‏کند منشأ شهودى است و یک منشأ عینى و تعیّنى و مشمول کون و فساد است ولیکن آن منشئی که دیشب با او برخورد داشت آن که دیگر منشأ کون و فساد نبود، منشأ طبیعى نبود. راجع به ما مسئله به این کیفیت است.</w:t>
      </w:r>
    </w:p>
    <w:p>
      <w:pPr/>
      <w:r>
        <w:rPr>
          <w:rtl w:val="0"/>
          <w:lang w:val="fa-IR"/>
        </w:rPr>
        <w:t xml:space="preserve">حالا راجع به پروردگار؛ پروردگار که نسبت به این علم دارد، نسبت به واقعۀ خارجى علم دارد. من وقتى که صبح از خواب برمى‏خیزم هنوز با آن واقعه‌اى که دیشب در خواب دیدم برخورد نکردم تا ببینم رؤیای من صادقه بوده یا نه، هنوز در رختخوابم هستم، هنوز در اتاقم هستم، هنوز از منزل خارج نشدم، وقتى که از منزل خارج شوم و سر کوچه بروم و ببینم آقاى فلان دارد از اینجا رد مى‏شود، من دیشب این را در خواب دیدم و منتظرم ببینم که آن حرفى که دیشب در خواب به من زد آیا الآن مى‏زند یا نمى‏زند؟ مى‏بینم یک‌دفعه آن حرف را زد، الآن مى‏بینم هان این را من دیشب در خواب دیدم.</w:t>
      </w:r>
    </w:p>
    <w:p>
      <w:pPr/>
      <w:r>
        <w:rPr>
          <w:rtl w:val="0"/>
          <w:lang w:val="fa-IR"/>
        </w:rPr>
        <w:t xml:space="preserve">پس قبل از اینکه من بخواهم با آن صورت خارجى برخورد کنم، نسبت به خوابى که دیشب دیدم جاهل هستم و نمى‏دانم خوابم از رؤیاهای صادقه است یا غیر صادقه است! وقتى که برخورد کردم آن‌وقت صدق رؤیای صادقه براى من ثابت مى‏شود. در مورد پروردگار آن صورتى را که در علم عنائى و در مقام علمى پروردگار نسبت به این جلسه و نسبت به این افراد و نسبت به این مطالبى که الآن به‌عنوان متدرج الحصول یک‌به‌یک و کلمه بعد از کلمه ظهور پیدا مى‏کند علم پروردگار نسبت به اینها تعلق گرفته یا نگرفته است؟ دیگر نمى‏توانیم بگوییم که نگرفته است، پس گرفته است! حالا که نسبت به عین کلمات علم او تحقق پیدا کرده است پس چطور علم او نسبت به امور زمانى که هنوز حاصل نشده تعلق پیدا کرده است؟! این تعلق علم به مجهول است و این که محال و مستحیل است که علم به یک امر مجهول تعلق پیدا بکند؛ یعنى آن علمى که الآن در ذات پروردگار نسبت به حقایق خارجیه و نسبت به زمانیات و نسبت به و ... هست خب آن خیلى مایه ندارد نسبت به زمانیات [یعنی] نسبت به همین جلسه که زمانى و متدرج الحصول است </w:t>
      </w:r>
      <w:r>
        <w:rPr>
          <w:rStyle w:val="Arabi"/>
          <w:rtl w:val="0"/>
          <w:lang w:val="fa-IR"/>
        </w:rPr>
        <w:t xml:space="preserve">آناً فآناً </w:t>
      </w:r>
      <w:r>
        <w:rPr>
          <w:rtl w:val="0"/>
          <w:lang w:val="fa-IR"/>
        </w:rPr>
        <w:t xml:space="preserve">حاصل مى‏شود. کلماتى که من دارم صحبت مى‏کنم ادراکات شما نسبت به این کلمات هرکدام </w:t>
      </w:r>
      <w:r>
        <w:rPr>
          <w:rStyle w:val="Arabi"/>
          <w:rtl w:val="0"/>
          <w:lang w:val="fa-IR"/>
        </w:rPr>
        <w:t xml:space="preserve">آناً فآناً </w:t>
      </w:r>
      <w:r>
        <w:rPr>
          <w:rtl w:val="0"/>
          <w:lang w:val="fa-IR"/>
        </w:rPr>
        <w:t xml:space="preserve">دارد حاصل مى‏شود. شما اطلاع ندارید بر اینکه من چه مى‏خواهم بگویم و من هم اطلاع ندارم که چه مى‏خواهم بگویم. شما نمى‏دانید که الآن دارد در ضمیر من چه مى‏گذرد که خودتان را براى شنیدن آن آماده بکنید خب آیا به این حالت خارجى، ذات پروردگار اطلاع دارد یا ندارد؟ اگر بگوییم: ندارد، جاهل است پس این علم به چه تعلق گرفته است؟! چگونه ممکن است علم به او تعلق بگیرد؟!</w:t>
      </w:r>
    </w:p>
    <w:p>
      <w:pPr/>
      <w:r>
        <w:rPr>
          <w:rtl w:val="0"/>
          <w:lang w:val="fa-IR"/>
        </w:rPr>
        <w:t xml:space="preserve">بنابراین علم عنائى حق در یک مقام واحد [است]، نه اسمش را مقام اجمال مى‏گذاریم، نه مقام ابهام مى‏گذاریم، نه مقام تفصیل مى‏گذاریم بلکه هیچ اسمى براى این نمى‏گذاریم. فقط اسم مى‏گذاریم: علم ذاتى حق نسبت به آثار و شعائر وجودى خود!</w:t>
      </w:r>
    </w:p>
    <w:p>
      <w:pPr>
        <w:pStyle w:val="Heading6"/>
      </w:pPr>
      <w:r>
        <w:rPr>
          <w:rtl w:val="0"/>
          <w:lang w:val="fa-IR"/>
        </w:rPr>
        <w:t xml:space="preserve">اتحاد بین مثال و معلوم خارج</w:t>
      </w:r>
    </w:p>
    <w:p>
      <w:pPr/>
      <w:r>
        <w:rPr>
          <w:rtl w:val="0"/>
          <w:lang w:val="fa-IR"/>
        </w:rPr>
        <w:t xml:space="preserve">این علم باید در مقام علمى عیناً مطابق با معلوم بالعرض ـ حالا در اصطلاح ما ـ خارجى باشد و هیچ تفاوتى نباید داشته باشد. لذا نسبت به کسى که بصیرت مثالى ندارد مى‏گوییم که دیدن اشیاء خارجى مستحیل است ولى نسبت به کسى که بصیرت مثالى دارد، رؤیت اشیاء خارجى مانند رؤیت اشیاء خارجى براى سایر افراد به یک نسق واحد و به یک میزان واحد است؛ یعنى همان‌طوری‌که در افراد خارجى علم به یک امر آنى تعلق مى‏گیرد و دیگر بین آن امر آنى فرق نمى‏کند که امر شهودى و طبیعى باشد یااینکه مثالى و برزخى باشد در این قضیه فرق نمى‏کند چون هردو یک واحد است؛ چه صورت خارجى ببیند و چه صورت برزخى ببیند، این یکى است. وقتى که این‌طور شد ـ این یک جاى دقیقى است که همۀ صحبت به اینجا برمی‌گردد و آن اتحاد بین مثال و معلوم خارج است ـ این فقط حلقۀ وصل کنندۀ بین دو حادث و بین حادث و قدیم در اینجا شکل پیدا مى‏کند. وقتى که آن حقیقت علمى به‏‌واسطۀ آنى مى‏خواهد در خارج ظهور پیدا کند دیگر فرق بین مثال و اینها نیست چون هردو علم است و تعلق به علم پیدا مى‏کند. این ضعف ما است که نمى‏گذارد از آن به غیر آن که مثال است برسیم. اگر این ضعف برداشته بشود یا به‌واسطۀ منامات یا به‌واسطۀ همین انکشافات روحانیه و صور برزخى و اینها، انسان چشمش و ادراکش از آن مى‏گذرد و به مابعد آن و ماقبل آن، بر یک امر واحد و حقیقت علمى خارج اطلاع پیدا مى‏کند. وقتى که شخص در مقام مکاشفه مى‏آید و این حالت کشف براى او حاصل مى‏شود، این‌طور نیست که شخص تصور کند یک صورتى را مى‏بیند و بعد براساس آن صورت دارد جلو مى‏رود. نه، نسبت به همان حقیقت مادى ـ دقت کنید! ـ حسىِ لمسىِ شهودىِ عینىِ سمعىِ خارجى اطلاع پیدا مى‏کند.</w:t>
      </w:r>
    </w:p>
    <w:p>
      <w:pPr/>
      <w:r>
        <w:rPr>
          <w:rtl w:val="0"/>
          <w:lang w:val="fa-IR"/>
        </w:rPr>
        <w:t xml:space="preserve">شما الآن در اینجا نشسته‏اید یک وقتى این درى که روبروى من است و درِ کمد است، باز است و بین من و آنجا تقریباً سه متر فاصله است و این در کمد باز است. چشمم الآن دارد آن محتویات کمد را مى‏بیند. آیا مى‏توانید بگویید: قضیه در اینجا قضیۀ مثالى و برزخى و این حرف‌ها است؟! نه، الآن در باز است و سه متر فاصله است و شما دارید مى‏بینید که آنجا یک جانماز و قرآن و یک قوطى دوا هست یک کاسه و ظرف هست و آن چیزهایى که محتویات کمد است را الآن دارید مى‏بینید و کسى هم نمى‏تواند بگوید که این الآن صورت برزخى مثالى است، نه همان رؤیت خارجى است که به‌واسطۀ انعکاس نور که آمده به قرنیۀ ما خورده و آن‌هم رفته به شبکیه و... خلاصه یک چیزهایى فهمیده‌ایم که آنجا این خبرها هست. حالا شما در را ببندید و وقتی که در را مى‏بندید یک‌دفعه تمام آنچه که در اینجا هست همه محو مى‏شود براى افرادى که چشم آنها نمى‏تواند عبور کند. براى باز شدن و این انکشاف بعدى، دوباره نیاز و احتیاج به باز شدن در کمد خواهد بود. حالا اگر من یک عینکى گذاشتم ـ مى‏گویند: یک عینک‌هایى تازه درآمده خیلى عالى است!! ـ و با این عینک آن در را رد کردم مثل اشعه‏هاى اتمى، عکس‌برداری و اشعه‌هاى گاما و فلان، اینکه مى‏آید رد مى‏کند با اسکن با ام‌آرآی یا با موج مثل سونوگرافى و امثال‌ذلک بالأخره جنبۀ مادى و فیزیکى دارد و متافیزیکى ندارد، شما با همین [می‌بینید] درحالی‌که چشم شما نمى‏بیند اما وقتى که این عینک را گذاشتید می‌گویید: به‌به چه چیزهایى دارم مى‏بینم! خیلى عالى شد! با این عینک نه مثالى آمده نه خوابى نه مکاشفه‏اى هیچ چیز در اینجا تحقق پیدا نکرده فقط آلت فیزیکالى عوض شد، متافیزیک نشد بلکه همان جنبۀ مادى در اینجا تغییر پیدا کرد و یک عینک گذاشته که عینک شیشه است و یک زوایاى خاص خودش را دارد، شما آن جانماز و قرآنی که قبلاً در باز بود همان را باز الآن دارید مى‏بینید. حالا فرض کنید که یک نفر هست که عینک هم ندارد و از همین‌جا دارد نگاه مى‏کند درحالی‌که در بسته است مى‏گوید و با دستش هم اشاره مى‏کند که آن عینکى که اینجاست در اینجا می‌گذارد و دیگر کسى نمى‏تواند ببیند و این را دستگیر کند. مى‏گوید: آقا من چیزى ندارم! تو چه چیزى را مى‏خواهى بگیرى؟ مگر جرمى کردم کارى کردم مگر مسئله‏اى بود؟!</w:t>
      </w:r>
    </w:p>
    <w:p>
      <w:pPr/>
      <w:r>
        <w:rPr>
          <w:rtl w:val="0"/>
          <w:lang w:val="fa-IR"/>
        </w:rPr>
        <w:t xml:space="preserve">یک دفعه ما به یکى از رفقا مى‏گفتیم که این اولیاء خدا که علم غیب پیدا مى‏کنند آیا به همه چیز علم غیب پیدا مى‏کنند؟ به همۀ مسائل؟! خب قضیه خیلى چیز مى‏شود! کمی راجع به آن فکر کردیم دیدیم کار به جاهاى خیلى ظریف و عمیق و دقیق کشیده مى‏شود! گفتیم: إن‌شاءالله چشمشان را مى‏بندند والاّ خب آنها حسابشان [فرق دارد]! آن کسی که فردای دیشب به آدم مى‏گوید: دیشب فلان خطور در ذهن تو پیدا شد، خطور در ذهن را مى‏گوید آن‌وقت چیزهاى دیگر را نمى‏تواند بگوید؟! حاشا و کلا!</w:t>
      </w:r>
    </w:p>
    <w:p>
      <w:pPr>
        <w:pStyle w:val="Heading6"/>
      </w:pPr>
      <w:r>
        <w:rPr>
          <w:rtl w:val="0"/>
          <w:lang w:val="fa-IR"/>
        </w:rPr>
        <w:t xml:space="preserve">نتیجۀ تصرف در صورت مثالى انعکاس در صورت خارجى</w:t>
      </w:r>
    </w:p>
    <w:p>
      <w:pPr/>
      <w:r>
        <w:rPr>
          <w:rtl w:val="0"/>
          <w:lang w:val="fa-IR"/>
        </w:rPr>
        <w:t xml:space="preserve">عرض کنم حضورتان که این‏ مسئله را که الآن دارد مى‏بیند و با دست اشاره مى‏کند چه چیزی را دارد مى‏بیند؟ یک مسئله‏اى که از این فیزیک و از این عنصر طبیعى قدرتش خارج است ولى با غیر از این عنصر طبیعى دارد طبیعت را مى‏بیند نه چیز غیر طبیعت را، اگر قبلاً یادتان باشد در سال گذشته در انطباق بین صور مثالى و بین صور خارجى من یک چیزى گفتم؛ گفتم: وقتى که ولىّ خدا ـ حالا پیغمبر یا امام و یا ولىّ خدا باشد ـ مى‏خواهد تصرف بکند آن تصرفش در صورت مثالى است و نتیجۀ تصرف در صورت مثالى فرقى ندارد نتیجۀ تصرف در صورت مثالى انعکاس در صورت خارجى است یعنى وقتى که رسول خدا صلّی الله علیه و آله و سلّم مى‏آید اشاره مى‏کند ماه را نصف مى‏کند، در واقع آن صورت مثالى ماه را نصف مى‏کند و در خارج تحقق این تقسیم و انتصاف این قمر در اینجا براى افراد این‌طور ظاهر و بارز مى‏شود یعنى این قضیه در خارج انجام مى‏شود نه‌اینکه فقط رؤیت بشود. این در خارج انجام مى‏شود و نصفى این‌طرف مى‏رود و نصفى هم آن‌طرف مى‏رود و همه این مسئله را مشاهده مى‏کنند. امروز یک قدم بالاتر از این و عمیق‌تر از آن مسئله مى‏خواهم به حقیقت مطلب برسم؛ صحبت ما در امروز این است که براى آن کسى که این رؤیت حاصل مى‏شود دیگر برزخ و خارج یکى مى‏شود. دیگر یک وجود است؛ یعنى یک اتحاد برقرار مى‏شود؛ بین انسان و صورت برزخى و همان حقیقت خارجى، و از آنجایى که بین علت و معلول باید اتحاد باشد و انفکاک مستحیل است، به همان کیفیت سلسلۀ علیت برزخ و مثال اشراف پیدا مى‏کند که هم مثال در آن هست و هم عین آن حقیقت ملموس و مشهود خارجى؛ به یکى. لذا من دارم الآن قرآن را مى‏بینم درحالی‌که در بسته است. من الآن دارم آن جانماز را مى‏بینم، من آن ظرف را مى‏بینم و نقشى که بر آن ظرف بسته است را دارم می‌بینم. در را باز کن تا ببینى. درحالی‌که باب‌ها مقفل است و نمى‏تواند ببیند این اتحادى که دارد الآن مى‏بیند این اتحادِ گذشت زمان‏ و بیرون آمدن از قانون زمان است یعنى وقتى نفس انسان از قانون زمان و مکان بیرون مى‏آید دیگر این حجره و آن حجره براى او مکانیت خودش را ازدست مى‏دهد که بخواهد به‌عنوان حاجب براى این باشد پس آن علم عنائى حق نسبت به این جلسۀ روز یکشنبه در مدرسۀ فیضیه با نفس خود همین جلسه متحد مى‏شود. این نتیجۀ بحث است.</w:t>
      </w:r>
    </w:p>
    <w:p>
      <w:pPr/>
      <w:r>
        <w:rPr>
          <w:rtl w:val="0"/>
          <w:lang w:val="fa-IR"/>
        </w:rPr>
        <w:t xml:space="preserve">ما دیگر در اینجا اجمال را کنار گذاشتیم و همۀ اجمال‌‌ها باطل شد. ما اجمالى در ذات حق نداریم ـ البته این مسئله در اینجا کاملاً محفوظ باشد بعداً در مراتب علمى در </w:t>
      </w:r>
      <w:r>
        <w:rPr>
          <w:rtl w:val="0"/>
          <w:lang w:val="fa-IR"/>
        </w:rPr>
        <w:t xml:space="preserve">فصوص</w:t>
      </w:r>
      <w:r>
        <w:rPr>
          <w:rtl w:val="0"/>
          <w:lang w:val="fa-IR"/>
        </w:rPr>
        <w:t xml:space="preserve"> صحبت خواهد شد. ما نمى‏خواهیم خداى نکرده به بزرگان جسارت کنیم ولى ادراک کیفیتش مهم است که در آنجا مقام اجمال مى‏گیرند و مقام بعث مى‏گیرند و أحدیت و واحدیت مى‏گیرند و نقطۀ وحدت بین هردو مى‏گیرند و... ـ اصل مسئله به‌نحو فلسفى به این کیفیت براى ما که مشخص شد آن‌وقت مطالب بزرگان براى ما قابل حل است و ما مى‏توانیم هرکدام را در جاى خودش قرار بدهیم. حل فلسفى و برهانى مسئله به این کیفیت در اینجا شد، البته طرق دیگرى دارد که مقام علیت و اینهاست که ما دیگر نیازى به آن پیدا نمى‏کنیم.</w:t>
      </w:r>
    </w:p>
    <w:p>
      <w:pPr>
        <w:pStyle w:val="Heading6"/>
      </w:pPr>
      <w:r>
        <w:rPr>
          <w:rtl w:val="0"/>
          <w:lang w:val="fa-IR"/>
        </w:rPr>
        <w:t xml:space="preserve">کیفیت مقام جمع‌الجمع</w:t>
      </w:r>
    </w:p>
    <w:p>
      <w:pPr/>
      <w:r>
        <w:rPr>
          <w:rtl w:val="0"/>
          <w:lang w:val="fa-IR"/>
        </w:rPr>
        <w:t xml:space="preserve">پس در مقام علم عنائى حق اجمال نداریم، در مقام علم عنائى حق ابهام نداریم، در مقام علم عنائى حق نقطه‏اى نداریم که آن نقطه متکثر به کثرات بشود. بله، ممکن است نقطه‏اى داشته باشیم ولى در همان نقطه کثرت وجود دارد و این مقام جمع‌الجمع است و جمع بین وحدت و کثرت این است. لذا بارها عرض کردم که ما در مقام جمع لحاظ وحدت را نمى‏توانیم از مقام کثرت جدا کنیم. بله، مى‏توانیم بین کثرت و وحدت افتراق اعتبارى قائل بشویم ولى افتراق حقیقى مستحیل است. براى همین مسئله است که وقتى افتراق باشد پس چطور مى‏تواند آن وحدت با حفظ عین هویت وحدتیت خودش، شامل کثرت بشود؟ نمى‏تواند این‌طور باشد و ممتنع است. لحاظ مقام جمعى این‏ است که در عین همان وحدت آن کثرت را مشاهده مى‏کنید. در عین توحید آن کثرات را که همه مربوط به ذات است دارید مشاهده مى‏کنید.</w:t>
      </w:r>
    </w:p>
    <w:p>
      <w:pPr>
        <w:pStyle w:val="Heading6"/>
      </w:pPr>
      <w:r>
        <w:rPr>
          <w:rtl w:val="0"/>
          <w:lang w:val="fa-IR"/>
        </w:rPr>
        <w:t xml:space="preserve">شرح این بیت از شعر حافظ «این‌همه عکس مى و نقش مخالف که نمود»</w:t>
      </w:r>
    </w:p>
    <w:p>
      <w:pPr/>
      <w:r>
        <w:rPr>
          <w:rtl w:val="0"/>
          <w:lang w:val="fa-IR"/>
        </w:rPr>
        <w:t xml:space="preserve">اینجاست که دیگر شعر حافظ ـ رضوان الله علیه ـ آن معناى خودش را کاملاً روشن مى‏کند؛ «این‌همه عکس مى و نقش مخالف که نمود» نه در مقام اجمال و ابهام بلکه همین‌که دارید در خارج مى‏بینید همین حیوان، پرى، درنده، چرنده، آسمان، زمین، ملائکه‏ و...</w:t>
      </w:r>
    </w:p>
    <w:p>
      <w:pPr>
        <w:pStyle w:val="She'rMatn"/>
      </w:pPr>
      <w:r>
        <w:rPr>
          <w:rtl w:val="0"/>
          <w:lang w:val="fa-IR"/>
        </w:rPr>
        <w:t xml:space="preserve">این‌همه عکس می و نقش مخالف که نمود *** یک فروغ رخ ساقی است که در جام افتاد</w:t>
      </w:r>
      <w:r>
        <w:rPr>
          <w:rStyle w:val="FootnoteReference"/>
        </w:rPr>
        <w:footnoteReference w:id="5"/>
      </w:r>
    </w:p>
    <w:p>
      <w:pPr/>
      <w:r>
        <w:rPr>
          <w:rtl w:val="0"/>
          <w:lang w:val="fa-IR"/>
        </w:rPr>
        <w:t xml:space="preserve">جام مقام تفصیل است یعنى نفسِ یک ارادۀ حق، حق که دوتا اراده ندارد ارادۀ حق یکى است و ارادۀ پس از اراده ندارد، ارادۀ پس از اراده مربوط به ما است که به‌واسطۀ جهل و به‌واسطۀ عدم قدرت و ضعف مجبور هستیم ارادۀ پس از اراده داشته باشیم؛ اول اراده مى‏کنیم این آب را بریزیم بعداً اراده مى‏کنیم که این را ببندیم. اول این را برداریم بعداً این را، چون این دو انگشت ما نمى‏تواند هم این و هم این را بردارد و باید اول این را برداریم بعد ارادۀ ثانى تعلق مى‏گیرد به اینکه این را برداریم. با یک اراده هردوى اینها را نمى‏توانیم برداریم. البته این مربوط مى‏شود به افرادى که داراى ضعف هستند اما آنهایی که از این مرتبه گذشته‌اند مى‏توانند.</w:t>
      </w:r>
    </w:p>
    <w:p>
      <w:pPr/>
      <w:r>
        <w:rPr>
          <w:rtl w:val="0"/>
          <w:lang w:val="fa-IR"/>
        </w:rPr>
        <w:t xml:space="preserve">یک فروغ رخ ساقى یعنى ازلاً و ابداً فقط خدا یک اراده بیشتر نتوانسته بکند. حالا ما را ببین که هر لحظه صدتا اراده داریم! حالا ما بالاتریم یا خدا؟! الآن یک اراده مى‏کنیم فردا 180 درجه ضد آن را اراده می‌کنیم! مى‏گویند: آقا شما دیروز این حرف را زدید! مى‏گوید: زدم که زدم، امروز مى‏خواهم یک چیز دیگر بگویم! گردن ما کلفت است و هرچه بخواهیم مى‏گوییم! مى‏گوییم: بابا خدا یک اراده داشت؛ یک فروغ رخ ساقى بود که در جام افتاد، شما هر لحظه‏ات یک اراده است! مى‏گوید: خدا نمى‏تواند دوتا اراده کند، این من هستم که هر دقیقه یک اراده مى‏کنم و بعد خلافش را اراده مى‏کنم و دلم هم مى‏خواهد، هیچ کسی هم نمى‏تواند حرف بزند. روز سوم یکى دیگر روز چهارم یکى دیگر و هَلُمَّ جَرّا.</w:t>
      </w:r>
    </w:p>
    <w:p>
      <w:pPr>
        <w:pStyle w:val="Heading6"/>
      </w:pPr>
      <w:r>
        <w:rPr>
          <w:rtl w:val="0"/>
          <w:lang w:val="fa-IR"/>
        </w:rPr>
        <w:t xml:space="preserve">محالیت ارادۀ متعدده از ذات بارى تعالیٰ</w:t>
      </w:r>
    </w:p>
    <w:p>
      <w:pPr/>
      <w:r>
        <w:rPr>
          <w:rtl w:val="0"/>
          <w:lang w:val="fa-IR"/>
        </w:rPr>
        <w:t xml:space="preserve">پس به‌طورکلی ارادۀ متعدده از ذات بارى مستحیل مى‏شود. حالا آن‌وقت دیگر شما خودتان باید بروید ببینید که این آیات </w:t>
      </w:r>
      <w:r>
        <w:rPr>
          <w:rtl w:val="0"/>
          <w:lang w:val="fa-IR"/>
        </w:rPr>
        <w:t xml:space="preserve">﴿كُلَّ يَوۡمٍ هُوَ فِي شَأۡنٖ﴾</w:t>
      </w:r>
      <w:r>
        <w:rPr>
          <w:rStyle w:val="FootnoteReference"/>
        </w:rPr>
        <w:footnoteReference w:id="6"/>
      </w:r>
      <w:r>
        <w:rPr>
          <w:rtl w:val="0"/>
          <w:lang w:val="fa-IR"/>
        </w:rPr>
        <w:t xml:space="preserve"> چه معنایی دارند، </w:t>
      </w:r>
      <w:r>
        <w:rPr>
          <w:rtl w:val="0"/>
          <w:lang w:val="fa-IR"/>
        </w:rPr>
        <w:t xml:space="preserve">﴿وَلَقَدۡ خَلَقۡنَا ٱلسَّمَٰوَٰتِ</w:t>
      </w:r>
      <w:r>
        <w:rPr>
          <w:rtl w:val="0"/>
          <w:lang w:val="fa-IR"/>
        </w:rPr>
        <w:t xml:space="preserve"> </w:t>
      </w:r>
      <w:r>
        <w:rPr>
          <w:rtl w:val="0"/>
          <w:lang w:val="fa-IR"/>
        </w:rPr>
        <w:t xml:space="preserve">وَٱلۡأَرۡضَ وَمَا بَيۡنَهُمَا فِي سِتَّةِ أَيَّامٖ﴾</w:t>
      </w:r>
      <w:r>
        <w:rPr>
          <w:rStyle w:val="FootnoteReference"/>
        </w:rPr>
        <w:footnoteReference w:id="7"/>
      </w:r>
      <w:r>
        <w:rPr>
          <w:rtl w:val="0"/>
          <w:lang w:val="fa-IR"/>
        </w:rPr>
        <w:t xml:space="preserve"> اینها مى‏تواند معانى خودشان را با همین برهان و با همین کیفیت بیان کنند. این دیگر مراتب نزولى مى‏شود که آن نقطه مدام انبساط پیدا مى‏کند و در ذات خودش با حفظ هویت توحیدیۀ خودش مى‏تواند باشد. یک ارادۀ پروردگار بود و آن اراده ازلاً بود. کِى بود؟ خودش مى‏داند. تا وقتى که خدا بود این ارادۀ او براى این اعیان خارجى بود و تا وقتى که خدا هست همین است. تمام این اختلافات و مسائلى که اینها مى‏گویند مثل بیگ بنگ که اول این عالم چه بود و... از این چرت وپرتها که گاز بود و نمى‏دانم اتر بود، امواج بود، گرما و سرما، هرچه بود ما کار نداریم حالا که فعلاً شکمى است. هرچه بود و هرچه خواهد بود همه با همان یک اراده بود و هیچ ارادۀ مجددى نیامد. این‌طور نبود که اول خدا یک هم‌چنین مادۀ فیزیکى یا اسمش را هرچه می‌خواهید بگذارید [را خلق کند] بعد بیاید بگوید حالا این را این‌طورى کنم! بعدش و قبلش و فلان همه با یک اراده به انجام بوده است.</w:t>
      </w:r>
    </w:p>
    <w:p>
      <w:pPr>
        <w:pStyle w:val="Heading6"/>
      </w:pPr>
      <w:r>
        <w:rPr>
          <w:rtl w:val="0"/>
          <w:lang w:val="fa-IR"/>
        </w:rPr>
        <w:t xml:space="preserve">آثار محکوم و مقیّد به زمان بودن</w:t>
      </w:r>
    </w:p>
    <w:p>
      <w:pPr/>
      <w:r>
        <w:rPr>
          <w:rtl w:val="0"/>
          <w:lang w:val="fa-IR"/>
        </w:rPr>
        <w:t xml:space="preserve">ادراک این مسئله براى ما مشکل است چون ما همان‌طور که عرض کردم محکوم زمان هستیم و فکر، نفس، علائق و خصوصیات ما همه با زمان گره خورده و بسته شده است. ما از مستقبل‏ اطلاع نداریم و اطلاعمان از ماقبل اطلاع ناقص خواهد بود و به مستقبل جهل کلى داریم، مامضى را فقط به‌عنوان ابهام در ذهن داریم والاّ خودمان را فاقد مامضى مى‏دانیم. وقتى که شخصى فوت بکند دیگر بین خودمان و بین او انقطاع احساس مى‏کنیم و فاقد مى‏دانیم ولى اگر انقطاع احساس نکنیم دیگر براى او گریه نمى‏کنیم [می‌گوییم که] فقط صورتش عوض شده مثل اینکه یک شخصى شصت کیلو بوده حالا نود کیلو شده، آیا شما برایش گریه مى‏کنید؟! گریه نمى‏کنید. او دارد راه مى‏رود حالا نود کیلو است رژیم مى‏گیرد و خودش را شصت کیلو مى‏کند آیا برای سی کیلو ازدست رفتۀ او گریه مى‏کنید؟! مرده هم همین‌طور است وقتى شما احساس فقدان نکنید گریه نمى‏کنید. حالا گریۀ ائمه علیهم‌السّلام برای چیست؟ گریۀ اولیاء چیست؟ آن نفس چه تعلقى دارد؟ آنها باز براى خودش جایگاه خودش را دارد. من فقط به‌عنوان یک دورنما آمدم که این مبحث را جمع کنم.</w:t>
      </w:r>
    </w:p>
    <w:p>
      <w:pPr>
        <w:pStyle w:val="Heading6"/>
      </w:pPr>
      <w:r>
        <w:rPr>
          <w:rtl w:val="0"/>
          <w:lang w:val="fa-IR"/>
        </w:rPr>
        <w:t xml:space="preserve">علم نداشتن خدا به وقایع خارجى</w:t>
      </w:r>
    </w:p>
    <w:p>
      <w:pPr/>
      <w:r>
        <w:rPr>
          <w:rtl w:val="0"/>
          <w:lang w:val="fa-IR"/>
        </w:rPr>
        <w:t xml:space="preserve">بنابراین روى این حساب ما علم اجمالى نداریم، علم تفصیلى نداریم، ابهام نداریم، معلوم بالخارجى که مى‏گویند که اینها متدرج الحصول است، نداریم. تمام اینها همه به‌صورت یک واقعیت خارجیه تحقق دارد که آن واقعیت خارجیه از دیدگاه ما ماده است، از دیدگاه ربوبى آن واقعیت خارجیه با علم به آن واقعیت خارجیه همه یکى است. اصلاً خدا علم به وقایع خارجى ندارد! چه کسی گفته که علم دارد؟! نفس واقعۀ خارجى خودش </w:t>
      </w:r>
      <w:r>
        <w:rPr>
          <w:rStyle w:val="Arabi"/>
          <w:rtl w:val="0"/>
          <w:lang w:val="fa-IR"/>
        </w:rPr>
        <w:t xml:space="preserve">علمٌ،</w:t>
      </w:r>
      <w:r>
        <w:rPr>
          <w:rtl w:val="0"/>
          <w:lang w:val="fa-IR"/>
        </w:rPr>
        <w:t xml:space="preserve"> خود حقیقت خارجیه </w:t>
      </w:r>
      <w:r>
        <w:rPr>
          <w:rStyle w:val="Arabi"/>
          <w:rtl w:val="0"/>
          <w:lang w:val="fa-IR"/>
        </w:rPr>
        <w:t xml:space="preserve">علمٌ،</w:t>
      </w:r>
      <w:r>
        <w:rPr>
          <w:rtl w:val="0"/>
          <w:lang w:val="fa-IR"/>
        </w:rPr>
        <w:t xml:space="preserve"> نه‌اینکه خدا علم دارد به آن واقعه‏اى که مى‏خواهد بعداً اتفاق بیفتد. همان واقعۀ خارجیه براى این به‌عنوان علم حضورى ذاتى عنائى </w:t>
      </w:r>
      <w:r>
        <w:rPr>
          <w:rStyle w:val="Arabi"/>
          <w:rtl w:val="0"/>
          <w:lang w:val="fa-IR"/>
        </w:rPr>
        <w:t xml:space="preserve">موجودٌ</w:t>
      </w:r>
      <w:r>
        <w:rPr>
          <w:rtl w:val="0"/>
          <w:lang w:val="fa-IR"/>
        </w:rPr>
        <w:t xml:space="preserve">.</w:t>
      </w:r>
    </w:p>
    <w:p>
      <w:pPr>
        <w:pStyle w:val="SoalMatn"/>
      </w:pPr>
      <w:r>
        <w:rPr>
          <w:rtl w:val="0"/>
          <w:lang w:val="fa-IR"/>
        </w:rPr>
        <w:t xml:space="preserve">تلمیذ:</w:t>
      </w:r>
      <w:r>
        <w:rPr>
          <w:rtl w:val="0"/>
          <w:lang w:val="fa-IR"/>
        </w:rPr>
        <w:t xml:space="preserve"> ما همیشه مسائل را با خودمان قیاس مى‏کنیم؛ ما علم نداریم ما نمى‏بینیم بعد مى‏گوییم که خود ما جزء همان ذات هستیم یعنى حالا جزء نمى‏توانیم بگوییم، همان ذات هستیم. مگر غیر از آن هستیم؟! تطورات آن ذات هستیم‏.</w:t>
      </w:r>
    </w:p>
    <w:p>
      <w:pPr/>
      <w:r>
        <w:rPr>
          <w:rtl w:val="0"/>
          <w:lang w:val="fa-IR"/>
        </w:rPr>
        <w:t xml:space="preserve">استاد: بله خب همین‏ است.</w:t>
      </w:r>
    </w:p>
    <w:p>
      <w:pPr>
        <w:pStyle w:val="SoalMatn"/>
      </w:pPr>
      <w:r>
        <w:rPr>
          <w:rtl w:val="0"/>
          <w:lang w:val="fa-IR"/>
        </w:rPr>
        <w:t xml:space="preserve">تلمیذ:</w:t>
      </w:r>
      <w:r>
        <w:rPr>
          <w:rtl w:val="0"/>
          <w:lang w:val="fa-IR"/>
        </w:rPr>
        <w:t xml:space="preserve"> جهل ما به ذات چه مى‏شود؟ همین جهلى که ما داریم باز هم جزء همان است‏.</w:t>
      </w:r>
    </w:p>
    <w:p>
      <w:pPr/>
      <w:r>
        <w:rPr>
          <w:rtl/>
          <w:lang w:val="fa-IR"/>
        </w:rPr>
        <w:t xml:space="preserve">استاد: بله همه جزء همان است همه یک واحد است وقتى همه یک واحد شد این یک واحد اینجایش قرمز است اینجایش سیاه است اینجایش سفید است اینجایش زرد است؛ این توپ وقتى که یک توپ است یکى است و اگر یک سوزن بزنى همۀ توپ ازبین مى‏رود ولى در این توپ هزار نقش وجود دارد و هر نقشى داخل در همین محدوده است. آن کسى که این توپ را در دستش مى‏گیرد و بالا مى‏اندازد این‌طور نیست که اول سیاهی آن را بالا بیندازد بعد قرمزی‌اش را، نه؛ سیاه، قرمز، زرد و همۀ نقش‌ها باهم بالا مى‏روند و باهم پایین مى‏آیند و باهم در دست قرار مى‏گیرند. تمام این نظام همه حکم نظم واحد و مجموعۀ واحدى را دارد که به علم واحد [هست]. در ذات خدا که علم ازدیاد پیدا نمى‏کند بلکه در ما ازدیاد پیدا مى‏کند. امروز جاهل هستیم فردا عالم نسبت به این مسئله مى‏شویم پس‌فردا یک علم دیگر پیدا مى‏کنیم و در ذات پروردگار علم واحد مستجمع همۀ بروز و ظهور معلوم آن علم است یعنى لازمۀ آن علم این است که در آنِ واحد چه آن مجردات چه مبدعات چه مثالیه و برزخیه و چه آن متکوّنات خارجیه به حقیقت واحده در آنِ واحد ازلاً و ابداً در ذات پروردگار حضور داشته باشند و این حضور عبارت از بروز است نه خرق و التیام و فساد و تکون، به‌عنوان ظهور و بروز با حفظ ظهورِ قبل، نه با فقدان ظهور قبل، با حفظ ظهور قبل، ظهور بعد همین‌طور براى ما پیدا خواهد شد ولى براى آن کسى که مبرز و مظهر هست همۀ اینها به‌عنوان واحد و در آنِ واحد وجود خارجى خودش را خواهد داشت‏</w:t>
      </w:r>
    </w:p>
    <w:p>
      <w:pPr>
        <w:pStyle w:val="SoalMatn"/>
      </w:pPr>
      <w:r>
        <w:rPr>
          <w:rtl w:val="0"/>
          <w:lang w:val="fa-IR"/>
        </w:rPr>
        <w:t xml:space="preserve">تلمیذ:</w:t>
      </w:r>
      <w:r>
        <w:rPr>
          <w:rtl w:val="0"/>
          <w:lang w:val="fa-IR"/>
        </w:rPr>
        <w:t xml:space="preserve"> ما نفهمیدیم! بایست یک دور دیگر بیان کنید.</w:t>
      </w:r>
    </w:p>
    <w:p>
      <w:pPr/>
      <w:r>
        <w:rPr>
          <w:rtl w:val="0"/>
          <w:lang w:val="fa-IR"/>
        </w:rPr>
        <w:t xml:space="preserve">استاد: خدا رحمت کند مرحوم الهی‌قمشه‌ای بود و یک شخص شاه‌ عبدالعظیمى بود و یک حرف‌هایی مى‏زد و درس ایشان مى‏آمد ـ ظاهراً درس فلسفه بود ـ آن موقع ایشان مدرسۀ حاج میرزا ابوالفتح در خیابان رى درس مى‏گفتند و عدۀ کمى بودند چند نفر بودند که شرکت می‌کردند و بعضى از آنها هنوز حیات دارند و زنده هستند. خلاصه یک حرف‌هایی مى‏زد و یک کارهایى هم مى‏کرد حالا یا به‌خاطر رد گم کردن بود یا چه بود، نمی‌دانم ولی غیرمتعارف بود. بعضى از این کارها این بود که گاهى اوقات که درس سخت مى‏شد و او هم اشکال مى‏کرد و فلان، یک‌دفعه مى‏دیدند از جلسه بیرون مى‏رفت و مى‏رفت یکى دو کیلو انار مى‏خرید و مى‏آورد جلوى مرحوم الهی‌قمشه‌ای مى‏ریخت و مى‏گفت: این انارها را بخور، کمی کله‏ات باز شود بفهمى به ما چه دارى مى‏گویى! البته خب این مطالب ادامه دارد حالا من طرح مسئله را کردم علىٰ‌کلّ‌حال بالأخره نسبت به خود و اصلش باز نیاز به یک مثال‌هایى دارد و همین‌طور نسبت به بعضى از کلمات بزرگان براى رفع شبهه از آن کلمات، چاره‏اى نیست که بیشتر این مسائل [روشن] بشود. علیٰ‌کلّ‌حال این قضیه مشکل‌ترین مسئلۀ فلسفى است.‏</w:t>
      </w:r>
    </w:p>
    <w:p>
      <w:pPr>
        <w:pStyle w:val="SoalMatn"/>
      </w:pPr>
      <w:r>
        <w:rPr>
          <w:rtl w:val="0"/>
          <w:lang w:val="fa-IR"/>
        </w:rPr>
        <w:t xml:space="preserve">تلمیذ:</w:t>
      </w:r>
      <w:r>
        <w:rPr>
          <w:rtl w:val="0"/>
          <w:lang w:val="fa-IR"/>
        </w:rPr>
        <w:t xml:space="preserve"> ولى خروج از معناى لغوى مى‏شود چون علم در لغت به معناى ادراک است طبق تقریر حضرت‌عالی به‌عنوان تطبیق مى‏شود.</w:t>
      </w:r>
    </w:p>
    <w:p>
      <w:pPr/>
      <w:r>
        <w:rPr>
          <w:rtl w:val="0"/>
          <w:lang w:val="fa-IR"/>
        </w:rPr>
        <w:t xml:space="preserve">استاد: فقط حضور است؛ نفس الحضور است ما براساس اصطلاحات خودمان وضع مى‏کنیم ولى خب آن در آنجا فرق مى‏کند. خبیر در ذات پروردگار با خبیر ما فرق مى‏کند. سمع در آنجا با سمع ما فرق مى‏کند.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توبه (9) آیه 105. </w:t>
      </w:r>
      <w:r>
        <w:rPr>
          <w:rtl w:val="0"/>
          <w:lang w:val="fa-IR"/>
        </w:rPr>
        <w:t xml:space="preserve">معاد‌ شناسی</w:t>
      </w:r>
      <w:r>
        <w:rPr>
          <w:rtl w:val="0"/>
          <w:lang w:val="fa-IR"/>
        </w:rPr>
        <w:t xml:space="preserve">، ج 7، ص 107:</w:t>
      </w:r>
    </w:p>
    <w:p>
      <w:pPr>
        <w:pStyle w:val="FootnoteText"/>
      </w:pPr>
      <w:r>
        <w:rPr>
          <w:rtl w:val="0"/>
          <w:lang w:val="fa-IR"/>
        </w:rPr>
        <w:t xml:space="preserve">«بگو اى پیامبر: شما عمل کنید پس به‌طور حتم خداوند عمل شما را مى‌بیند؛ و رسول خدا و مؤمنین مى‌بینند، و به‌طور مسلّم شما بسوى خداوندى که به پنهان و آشکارا داناست باز گردانیده می‌شوید! و آن خداوند شما را به آنچه عمل نموده‌اید آگاه خواهد ساخت!»</w:t>
      </w:r>
    </w:p>
  </w:footnote>
  <w:footnote w:id="2">
    <w:p>
      <w:pPr>
        <w:pStyle w:val="FootnoteText"/>
      </w:pPr>
      <w:r>
        <w:rPr>
          <w:rStyle w:val="FootnoteReference"/>
        </w:rPr>
        <w:footnoteRef/>
      </w:r>
      <w:r>
        <w:t xml:space="preserve"> </w:t>
      </w:r>
      <w:r>
        <w:rPr>
          <w:rtl w:val="0"/>
          <w:lang w:val="fa-IR"/>
        </w:rPr>
        <w:t xml:space="preserve">. سوره حدید (57) آیه 10:</w:t>
      </w:r>
    </w:p>
    <w:p>
      <w:pPr>
        <w:pStyle w:val="FootnoteText"/>
      </w:pPr>
      <w:r>
        <w:rPr>
          <w:rtl w:val="0"/>
          <w:lang w:val="fa-IR"/>
        </w:rPr>
        <w:t xml:space="preserve">﴿لَا يَسۡتَوِي مِنكُم مَّنۡ أَنفَقَ مِن قَبۡلِ ٱلۡفَتۡحِ وَقَٰتَلَ أُوْلَٰٓئِكَ أَعۡظَمُ دَرَجَةٗ مِّنَ ٱلَّذِينَ أَنفَقُواْ مِنۢ بَعۡدُ وَقَٰتَلُواْ﴾. </w:t>
      </w:r>
      <w:r>
        <w:rPr>
          <w:rtl w:val="0"/>
          <w:lang w:val="fa-IR"/>
        </w:rPr>
        <w:t xml:space="preserve">امام شناسى</w:t>
      </w:r>
      <w:r>
        <w:rPr>
          <w:rtl w:val="0"/>
          <w:lang w:val="fa-IR"/>
        </w:rPr>
        <w:t xml:space="preserve">، ج ‏9، ص 100:</w:t>
      </w:r>
    </w:p>
    <w:p>
      <w:pPr>
        <w:pStyle w:val="FootnoteText"/>
      </w:pPr>
      <w:r>
        <w:rPr>
          <w:rtl w:val="0"/>
          <w:lang w:val="fa-IR"/>
        </w:rPr>
        <w:t xml:space="preserve">«یکسان نیستند افرادى از شما که قبل از فتح، انفاق کرده و کارزار نموده‏اند، ایشان درجه و مرتبه‏شان عظیم‏تر است از کسانى که بعد از فتح انفاق نموده و کارزار کرده‏اند.»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٤، ص ٣٣٣.</w:t>
      </w:r>
    </w:p>
  </w:footnote>
  <w:footnote w:id="4">
    <w:p>
      <w:pPr>
        <w:pStyle w:val="FootnoteText"/>
      </w:pPr>
      <w:r>
        <w:rPr>
          <w:rStyle w:val="FootnoteReference"/>
        </w:rPr>
        <w:footnoteRef/>
      </w:r>
      <w:r>
        <w:t xml:space="preserve"> </w:t>
      </w:r>
      <w:r>
        <w:rPr>
          <w:rtl w:val="0"/>
          <w:lang w:val="fa-IR"/>
        </w:rPr>
        <w:t xml:space="preserve">. Delete:حذف کردن.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١٧٧.</w:t>
      </w:r>
    </w:p>
  </w:footnote>
  <w:footnote w:id="6">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7">
    <w:p>
      <w:pPr>
        <w:pStyle w:val="FootnoteText"/>
      </w:pPr>
      <w:r>
        <w:rPr>
          <w:rStyle w:val="FootnoteReference"/>
        </w:rPr>
        <w:footnoteRef/>
      </w:r>
      <w:r>
        <w:t xml:space="preserve"> </w:t>
      </w:r>
      <w:r>
        <w:rPr>
          <w:rtl w:val="0"/>
          <w:lang w:val="fa-IR"/>
        </w:rPr>
        <w:t xml:space="preserve">. سوره ق (50) آیه 38. </w:t>
      </w:r>
      <w:r>
        <w:rPr>
          <w:rtl w:val="0"/>
          <w:lang w:val="fa-IR"/>
        </w:rPr>
        <w:t xml:space="preserve">نور ملکوت قرآن</w:t>
      </w:r>
      <w:r>
        <w:rPr>
          <w:rtl w:val="0"/>
          <w:lang w:val="fa-IR"/>
        </w:rPr>
        <w:t xml:space="preserve">، ج 2، ص 542:</w:t>
      </w:r>
    </w:p>
    <w:p>
      <w:pPr>
        <w:pStyle w:val="FootnoteText"/>
      </w:pPr>
      <w:r>
        <w:rPr>
          <w:rtl w:val="0"/>
          <w:lang w:val="fa-IR"/>
        </w:rPr>
        <w:t xml:space="preserve">«و هرآینه حقّا ما آسمان‌ها و زمین و آنچه را که در میان آنهاست در شش روز خلق کردیم.»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