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هشتادم</w:t>
      </w:r>
    </w:p>
    <w:p>
      <w:pPr>
        <w:pStyle w:val="Heading5"/>
      </w:pPr>
      <w:r>
        <w:rPr>
          <w:rtl w:val="0"/>
          <w:lang w:val="fa-IR"/>
        </w:rPr>
        <w:t xml:space="preserve">اثبات عدم تنافی عین ثابت با وجود حضرت حق</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لازمۀ حصول تشخص</w:t>
      </w:r>
    </w:p>
    <w:p>
      <w:pPr/>
      <w:r>
        <w:rPr>
          <w:rtl w:val="0"/>
          <w:lang w:val="fa-IR"/>
        </w:rPr>
        <w:t xml:space="preserve">بحث راجع به عین ثابت و تقیّد ذات واجب ‏الوجود و وجود بالصرافه به عین ثابت بود و از این نظر به او عین ثابت گفته مى‏شود كه یك تحقق عینى در اینجا متشكّل مى‏شود و از مرحلۀ ابهام و اجمال خارج مى‏شود چون اگر وجود، وجود بالصرافه فرض بشود دراین‌صورت هیچ ‌نوع تقیّدى نمى‏تواند آن را محدود كند. بنابراین بین زید و عمرو و بكر دیگر تفاوتى نخواهد بود پس لازمۀ حصول این تشخص كه ملازم با تمایز و مساوق با تفاوت و مساوى با تعدّد است این است كه آن وجود بالصرافه به یك تقیّد خاص و تشخص خاص دربیاید كه موجب و مقتضى اشارۀ علمیه نه اشارۀ حسیه بشود كه این زید است و آن عمرو است و آن بكر است و آن شخص، شخص دیگرى است. از این مرتبۀ تشخص مرتبۀ صرافت باید خارج بشود.</w:t>
      </w:r>
    </w:p>
    <w:p>
      <w:pPr/>
      <w:r>
        <w:rPr>
          <w:rtl w:val="0"/>
          <w:lang w:val="fa-IR"/>
        </w:rPr>
        <w:t xml:space="preserve">بنابراین ـ به مقتضاى اینكه ـ خود وجود یك حقیقتى است كه لایتناهى است و آن حقیقت، حقیقت مقیّدى نیست و آن حقیقت یك حقیقت مطلقى است والاّ با اصل مسئلۀ وجود تنافى پیدا مى‏كند. ما حالا كارى به موجود نداریم و به خود مسئلۀ وجود و حقیقتِ وجود كار داریم. وقتى كه در این مسئله، وجود را در این نقطه قرار می‌دهیم خواهى‏‌نخواهى نفس ‏الوجود باید در مرتبۀ تمایز و تفاوت بین مقیّدها و متشخص‏ها به مرتبۀ نازله متنازل شود و چاره‏اى از این مسئله نیست زیرا اگر بخواهد این وجود در همان مرتبۀ صرافت باقى بماند پس تشخص اعیان ثابته از كجا پیدا مى‏شود؟! اینها همه در همان مسئلۀ صرافت باقى مى‏مانند. اگر قرار بر این باشد آن وجودى كه مقید مى‏شود، از نفس خود وجود جدا شود و از آن حقیقتى كه دارد جدا شود و بیرون بیاید پس ما وجود را از اطلاق خودش انداختیم و ساقط كردیم و این وجود، وجود مقید به مقیدات، مقید به متشخصات، مقید به محدودات و مقید به متعینات یعنی آنهایى كه تعیّن دارند مى‏شود. مثل این وجودى كه الآن مقید به این شیء دیگر است یعنى یك دیوار و یك حصارى به دور حیطۀ وجودى او كشیده شده است كه او را از سایر متشخصات خارجى و متعینات خارجى متمایز مى‏كند.</w:t>
      </w:r>
    </w:p>
    <w:p>
      <w:pPr/>
      <w:r>
        <w:rPr>
          <w:rtl w:val="0"/>
          <w:lang w:val="fa-IR"/>
        </w:rPr>
        <w:t xml:space="preserve">حالا اگر قرار باشد خود آن وجود ـ نه این موجودات دیگر ـ بخواهد به این مسئله مقید بشود یعنى این متشخص از او جدا شود به‌طوری‌كه وجود متشخص، دیگر از سنخ همان وجود بالصرافه نباشد و یك سنخیت دیگر و یك جوهر دیگرى داشته باشد پس آن وجودِ اول، مقید مى‏شود و از اطلاق خودش ساقط مى‏شود. بزنگاه مطلب همین است كه ما مى‏خواهیم اینجا حلقه را به‌هم وصل كنیم و آن وجود بالصرافه را با وجود مقیده كه در عین ثابت هست ـ همان عین ثابت است ـ باهم آشتى بدهیم و مى‏خواهیم این دوتا را از حالت تباین و قهرى كه بین این دو به‌وجود آمده و باهم قهر كرده‏اند، آشتى بدهیم و در کنار هم قرار بدهیم.</w:t>
      </w:r>
    </w:p>
    <w:p>
      <w:pPr>
        <w:pStyle w:val="Heading6"/>
      </w:pPr>
      <w:r>
        <w:rPr>
          <w:rtl w:val="0"/>
          <w:lang w:val="fa-IR"/>
        </w:rPr>
        <w:t xml:space="preserve">تعریف عین ثابت</w:t>
      </w:r>
    </w:p>
    <w:p>
      <w:pPr/>
      <w:r>
        <w:rPr>
          <w:rtl w:val="0"/>
          <w:lang w:val="fa-IR"/>
        </w:rPr>
        <w:t xml:space="preserve">این وجود بالصرافه كه وجود حضرت حق است و همان وجود اطلاقى است همان وجود بالصرافه در مقام مشیّت و اراده تنازل به تشخص عینى مى‏كند و ما اسم آن تشخص عینى را عین ثابت می‌گذاریم. بنابراین از رتبۀ خودش جدا نمى‏شود بلكه این تشخص در درون خودش ایجاد مى‏شود. حالا من یك مثال مى‏زنم كه [مطلب] با این مثال روشن بشود؛ شما یك تکه یا قالب یخ بردارید و در این لیوان آب بریزید، الآن كه شما نگاه مى‏كنید مى‏بینید كه این آب در اینجا به چه نحوى است و آن قالب یخ هم‏ به چه نحوى است، مشخص است و مى‏بینید. این قالب یخى كه الآن در این لیوان هست كیفیتش با خود آب تفاوت كرده است یعنى کمی سفت‏تر شده است، آن آب مَیعانش در یك حدى است ولى یخ آن معیان را ندارد و یك‌خرده خودش را گرفته و سفت شده است ولى نگاه كه مى‏كنید مى‏بینید همان است، یعنى همان مادۀ آب الآن در همین یخ هست منتها بالأخره با یك خصوصیات و كیفیتى كه یخ را از آب جدا كرده است. آیا این یخ مى‏تواند مدعى شود كه من خارج از این آب هستم؟ نمى‏تواند! چون در آب هست و یك مدت هم بگذرد كم‏كم کم‌کم حل مى‏شود و اصلاً تبدیل به آب مى‏شود و دیگر یخى هم باقى نمى‏ماند. شما الآن کل این لیوان یا فنجان که داخل آن آب است را درنظر بگیرید همه‌اش الآن آب هست این‌طرفش آب هست و آن‌طرفش آب هست و همه‌اش یک مایع هست حالا اگر در تحت یک شرایطى قرار بدهید كه یك‏دفعه یك مقدار از این آب تبدیل به یخ شود، فرض كنید وسط این لیوان آب یك‏دفعه یك قالب كروى یا مكعب یخ پیدا شود، این یخ از كجا آمد؟ از خود این آب آمده است، ما از جاى دیگر كه نیاورده‌ایم. حالا در آن مثال اول از جای دیگر آوردیم اما اینجا مسئله را خیلی نزدیک‌تر می‌کنیم؛ خود همین آبى كه الآن در اینجا هست یك‌مقدارش تبدیل به یخ شد. آیا یخ مى‏تواند بگوید که من جداى از این آب هستم؟ بگوید که برو پى كارت من براى خودم یك وجود دیگرى دارم! آب مى‏گوید که نه صبر كن، یك‌دفعه شرایط را عوض مى‏كند و خود یخ دوباره تبدیل به آب مى‏شود. مى‏گوید حالا چه شد؟! خودت را نشان بده! بیا و خودت را به ما بنما! بیا تشخص خودت را و تقیّد خودت را و تعیّن خودت را به ما نشان بده!</w:t>
      </w:r>
    </w:p>
    <w:p>
      <w:pPr/>
      <w:r>
        <w:rPr>
          <w:rtl w:val="0"/>
          <w:lang w:val="fa-IR"/>
        </w:rPr>
        <w:t xml:space="preserve">حالا همین مثال را به‌عنوان مقرّب درنظر بگیرید، آن وجود بالصرافۀ حق ‏تعالىٰ كه همان حقیقت ذاتیۀ اوست وقتى كه در قید تنازل پیدا می‌كند تبدیل به عین ثابت مى‏شود. پس آیا عین ثابت از وجود حق ‏تعالىٰ خارج شد یا هنوز در وجود حق ‏تعالىٰ است؟ خارج كه نشد! از كجا خارج بشود؟! از آن وجود كجا برود؟! پس همان عین ثابت با آن تنازلى كه وجود بالصرافه پیدا كرد و تشؤُّنى كه پیدا كرد و همان شأنیّت و مشیّت او که او را به یك كیفیت خاصى درآورد، آن عین ثابت مى‏شود در عین اینكه هنوز در ذات اوست و خارج نشده است. حقیقتى‏ است كه در ذات اوست. اسم آن حقیقتى كه در ذات اوست، عین ثابت مى‏شود. حالا هنوز مسئله را به مُثُل برنگردانده‌ایم و فعلاً داریم در عین ثابت صحبت مى‏كنیم تا بعد این را یك درجه حتی از این‌هم لطیف‏تر كنیم، فعلاً این مقدار از قضیه در اذهانمان تثبیت بشود.</w:t>
      </w:r>
    </w:p>
    <w:p>
      <w:pPr/>
      <w:r>
        <w:rPr>
          <w:rtl w:val="0"/>
          <w:lang w:val="fa-IR"/>
        </w:rPr>
        <w:t xml:space="preserve">پس روشن شد هر تعیّنى كه در وجود پیدا مى‏شود از وجود خارج نمى‏شود بلکه مثل آبى ‏است كه یك ‌مقدارش تبدیل به یخ مى‏شود و یك‌ مقدارش تبدیل به بخار مى‏شود، باز هم همین در یك كاسه هست و یك مقدارش تبدیل به برف مى‏شود و امثال‌ذلک و هركدام از اینها تکه‌تكۀ خود آب است درعین‌حال كه از آب جدا نیست و بعد با یك تغییر و تبدّل دوباره به حال اول خودش برمى‏گردد یعنى به همان حال لاقیدى و لارسمى و لاحدّى خودش برمی‌گردد كه الآن در این آب مشاهده مى‏كنید كه نه رنگ دارد و نه كَم دارد، حالا آن كمّ و اینها به جاى خود، لون هم ندارد!</w:t>
      </w:r>
    </w:p>
    <w:p>
      <w:pPr>
        <w:pStyle w:val="Heading6"/>
      </w:pPr>
      <w:r>
        <w:rPr>
          <w:rtl w:val="0"/>
          <w:lang w:val="fa-IR"/>
        </w:rPr>
        <w:t xml:space="preserve">عدم منافات نفس وجود متعیّن و متشخص با وجود مجرد حق</w:t>
      </w:r>
    </w:p>
    <w:p>
      <w:pPr/>
      <w:r>
        <w:rPr>
          <w:rtl w:val="0"/>
          <w:lang w:val="fa-IR"/>
        </w:rPr>
        <w:t xml:space="preserve">این مسئلۀ عین ثابت كه الآن یك هم‌چنین وضعیتى پیدا كرد آیا با وجودِ مجرد حضرت حق منافات دارد یا منافات ندارد؟ پاسخ این سؤال را شما باید بدهید. ما تا اینجا دیگر براساس برهان جلو آمدیم. این وجودى كه الآن تبدیل به عین ثابت شده و درعین‏حال در خود ذاتِ حق هست، آیا با وجود تحقق و محوضتش در خود آن وجود بالصرافه و بسیط، منافى با آن وجود است یا قابل جمع با آن وجود است؟ منافى نیست! اگر منافى باشد باز همین اشكالات پیدا مى‏شود و باز باید بین قید و مقیَّد و اینها فاصله پیدا بشود، آن مقیِّد به یك نحو باشد، مقیَّدش به یك نحو باشد، معیِّن به یك كیفیت باشد، متعیّن باید به یك نحو دیگر باشد و این اشكالاتى كه در اینجا پیش خواهد آمد. پس خود نفس همان وجود متعیّن و متشخص هیچ منافاتى با همان وجود حق ندارد. شما در یك هم‌چنین مرحله‏اى چه اسمى براى این عین ثابت مى‏گذارید؟ اسم فانى! عین ثابت در آن وجود بالصرافه فانى است در عین اینكه تشخص دارد.</w:t>
      </w:r>
    </w:p>
    <w:p>
      <w:pPr>
        <w:pStyle w:val="Heading6"/>
      </w:pPr>
      <w:r>
        <w:rPr>
          <w:rtl w:val="0"/>
          <w:lang w:val="fa-IR"/>
        </w:rPr>
        <w:t xml:space="preserve">حل اشکالات وارده به عین ثابت در صورت تحقق فناء ذاتی</w:t>
      </w:r>
    </w:p>
    <w:p>
      <w:pPr/>
      <w:r>
        <w:rPr>
          <w:rtl/>
          <w:lang w:val="fa-IR"/>
        </w:rPr>
        <w:t xml:space="preserve">پس تمام مسائل و اشكالات و مطالبى كه بین مرحوم علامه و والد ـ رضوان الله علیهما ـ بود همۀ اینها به این راحتى حل شد و دیگر دراین‌صورت اشكالى باقى نمى‏ماند! تمام اشكال مرحوم علامه ـ رضوان الله علیه ـ به مرحوم والد این بود كه اگر فناء ذاتى بخواهد محقق بشود عین ثابت ازبین مى‏رود، ما مى‏گوییم که عین ثابت از اول بوده است چرا ازبین برود؟! چطور عین ثابت از اول به‌وجود آمد؟! جناب علامه براى ما توضیح بفرمایید؟! البته ما كارى به فناء نداریم كه سالك مى‏آید در مقام تربیت و تزكیه و فلان، مراتب را یكى‏یكى طى مى‏كند و حذف أنانیت و استقلال و كذا [می‌کند]. از آن اول عین ثابتش از كجا به‌وجود آمد؟ آیا آن موقع كه به‌وجود آمد فانى بود یا نبود؟ آن موقع فنا داشت و بعد تعلق به كثرات و توغّل در كثرات پیدا كرد، اولش كه این‏طور نبود.</w:t>
      </w:r>
    </w:p>
    <w:p>
      <w:pPr>
        <w:pStyle w:val="She'rMatn"/>
      </w:pPr>
      <w:r>
        <w:rPr>
          <w:rtl w:val="0"/>
          <w:lang w:val="fa-IR"/>
        </w:rPr>
        <w:t xml:space="preserve">من ملک بودم و فردوس برین جایم بود *** آدم آورد درین دیر خراب آبادم</w:t>
      </w:r>
    </w:p>
    <w:p>
      <w:pPr>
        <w:pStyle w:val="She'rMatn"/>
      </w:pPr>
      <w:r>
        <w:rPr>
          <w:rtl w:val="0"/>
          <w:lang w:val="fa-IR"/>
        </w:rPr>
        <w:t xml:space="preserve">فاش می گویم و از گفته خود دلشادم *** بنده عشقم و از هر دو جهان آزادم</w:t>
      </w:r>
      <w:r>
        <w:rPr>
          <w:rStyle w:val="FootnoteReference"/>
        </w:rPr>
        <w:footnoteReference w:id="1"/>
      </w:r>
    </w:p>
    <w:p>
      <w:pPr/>
      <w:r>
        <w:rPr>
          <w:rtl w:val="0"/>
          <w:lang w:val="fa-IR"/>
        </w:rPr>
        <w:t xml:space="preserve">ما آنجا بودیم! «فاش می گویم و از گفته خود دلشادم»! به‌به خدا رحمتش كند! این بیت دوم مهم است: «بنده عشقم و از هر دو جهان آزادم»!</w:t>
      </w:r>
    </w:p>
    <w:p>
      <w:pPr/>
      <w:r>
        <w:rPr>
          <w:rtl w:val="0"/>
          <w:lang w:val="fa-IR"/>
        </w:rPr>
        <w:t xml:space="preserve">نه در این جهان كسى مى‏تواند بر سرم كلاه بگذارد و نه در آن جهان حور و غلمان و نِعم الهى و اینها می‌توانند این کار را بکنند. هرچه در اینجا بخواهید نگاه كنید مثل قاذورات [است] حیف قاذورات، قاذورات را اقلاً مى‏برند و آنها را كود مى‏كنند! شنیده‌ام اصفهانی‌ها سر آن دعوا می‌کنند!! علىٰ‏كلّ‏حال اقلاً اینها یك خاصیتى دارند، این دنیا همین است جداً! من گاهى اوقات با خودم فكر مى‏كنم مى‏گویم که آدم اگر عقل داشته باشد جداً براى دنیا بر سَر همدیگر مى‏زند؟! جداً اینها عقل دارند؟! جدى مى‏گویم و شوخى نمى‏كنم. آخر براى دنیا كه تو رئیس شوى و آن دیگرى مرئوس بشود و او زیردست شود، این پُست را بگیرى و آن پست را بگیرى! بلند مى‏شوى این كارها را مى‏كنى، براى این پرونده درست مى‏كنى، براى آن می‌آیی دردسر درست كنى، براى آن مى‏آیى و می‌گویی که این كار را بكنم زمینش بزنم و آن كار را بكنم. این بود؟! این بود آموزه‏هایى كه ما از بزرگان خودمان به یاد داریم؟! این بود؟! الحمدلله خوب شد در زمان ائمه امیرالمؤمنین اقلاً چهار سالى آمد یك حكومتى كرد که به ما نشان بدهد كه حكومت چیست و اوضاع و مسائل و اینها چیست! آمد به ما نشان داد والاّ ما چطور مى‏توانستیم قضاوت كنیم؟! واقعاً این دعاى حضرت سجاد علیه‌السّلام:</w:t>
      </w:r>
    </w:p>
    <w:p>
      <w:pPr/>
      <w:r>
        <w:rPr>
          <w:rStyle w:val="RevayatArabi"/>
          <w:rtl w:val="0"/>
          <w:lang w:val="fa-IR"/>
        </w:rPr>
        <w:t xml:space="preserve">«إلَهی مَن ذا الَّذی ذاقَ حَلاوَةَ مَحَبَّتِکَ فَرامَ مِنکَ بَدَلاً</w:t>
      </w:r>
      <w:r>
        <w:rPr>
          <w:rtl w:val="0"/>
          <w:lang w:val="fa-IR"/>
        </w:rPr>
        <w:t xml:space="preserve">»</w:t>
      </w:r>
      <w:r>
        <w:rPr>
          <w:rStyle w:val="FootnoteReference"/>
        </w:rPr>
        <w:footnoteReference w:id="2"/>
      </w:r>
      <w:r>
        <w:rPr>
          <w:rtl w:val="0"/>
          <w:lang w:val="fa-IR"/>
        </w:rPr>
        <w:t xml:space="preserve"> اصلاً مو بر تن انسان راست مى‏كند! همین كلام ما هست منتها با این عبارت. آخر اگر آدم عاقل باشد می‌آید محبت خدا را بر سایر مسایل ترجیح مى‏دهد؟! آیا آدم آن لطف خدا و جذبه‏ها و نفحات را بر این مسائل، دنیا، بگیر و ببند، خورد شدن اعصاب، نمّامى، سخن‏چینى، غیبت و تهمت و... دیگر برو جلو و حدّیقفى هم ندارد! آیا می‌آید اینها را ترجیح بدهد؟! مدام بیاید پرونده‏سازى كند و نگه دارد که تا یك روزى رو کند! من اینها را نگه دارم تا یک روزی حساب اینها را برسم! كجا یك هم‌چنین مطلبى هست؟! این برای دنیایش این‌طور است و آخرتش هم همین‏طور است.</w:t>
      </w:r>
    </w:p>
    <w:p>
      <w:pPr>
        <w:pStyle w:val="She'rMatn"/>
      </w:pPr>
      <w:r>
        <w:rPr>
          <w:rtl w:val="0"/>
          <w:lang w:val="fa-IR"/>
        </w:rPr>
        <w:t xml:space="preserve">فاش می گویم و از گفته خود دلشادم *** بندۀ عشقم و از هر دو جهان آزادم</w:t>
      </w:r>
    </w:p>
    <w:p>
      <w:pPr>
        <w:pStyle w:val="She'rMatn"/>
      </w:pPr>
      <w:r>
        <w:rPr>
          <w:rtl w:val="0"/>
          <w:lang w:val="fa-IR"/>
        </w:rPr>
        <w:t xml:space="preserve">نیست بر لوح دلم جز الف قامت یار *** چه کنم حرف دگر یاد نداد استادم</w:t>
      </w:r>
      <w:r>
        <w:rPr>
          <w:rStyle w:val="FootnoteReference"/>
        </w:rPr>
        <w:footnoteReference w:id="3"/>
      </w:r>
    </w:p>
    <w:p>
      <w:pPr/>
      <w:r>
        <w:rPr>
          <w:rtl w:val="0"/>
          <w:lang w:val="fa-IR"/>
        </w:rPr>
        <w:t xml:space="preserve">بله، خدا رحمتش كند. جداً اگر اینها نبودند ما از كجا مى‏خواستیم این معارف را ‏یاد بگیریم؟! از چه كسى؟! از كجا؟! اگر اینها نبودند ما با چه بیانى مى‏توانستیم راه به مطلب ببریم؟! با چه بیانى؟! می‌آیند و مى‏گویند که آقا مولانا فلان است، حرف‏هایش فلان است، چه و چه و سنّى است. باشه مولانا سنّى است، خوب است؟! تو شیعه، تو عالم، تو هم خیلى با تشكیلات و امثال‌ذلک هستی. دو صفحه شعر مولانا را مى‏آوریم، تو هم بیا دو صفحه مطالب اخلاقى مثل این بگو، کنار هم مى‏گذاریم! مگر تو نمى‏گویى که من شیعه هستم؟ شیعه از چه كسى [مطالبش] را مى‏گیرد؟ شیعه از امیرالمؤمنین و اولادش و ائمه علیهم‌السّلام مى‏گیرد. مگر تو نمى‌گویی‏ که من درس خوانده‌ام؟! مگر نمى‏گویى که شیعه هستم؟! مگر نمى‏گویى که تمام آسمان و زمین همه به ارادۀ بنده است و چرخ و فلك و افلاك همه بر مدار افكار بنده مى‏گردد؟! حالا چه بگویند و نگویند همین هست. مولانا یك كتاب این‌قدرى به نام </w:t>
      </w:r>
      <w:r>
        <w:rPr>
          <w:rtl w:val="0"/>
          <w:lang w:val="fa-IR"/>
        </w:rPr>
        <w:t xml:space="preserve">مثنوى</w:t>
      </w:r>
      <w:r>
        <w:rPr>
          <w:rtl w:val="0"/>
          <w:lang w:val="fa-IR"/>
        </w:rPr>
        <w:t xml:space="preserve"> دارد ولی نیاز به آن كتاب نیست فقط دو صفحه از مطالب مولانا را جلوی تو مى‏گذاریم دو صفحه تو بیا بگو! اگر ذوق شعر دارى خب شعر بگو. اگر هم ذوق شعر ندارى بیا نثرش را بگو قبول داریم هرطوری مى‏خواهى بگو! اصلاً بابا شعرِ نو بگو خوب است؟! هرچه دلت مى‏خواهد بیا بگو بعد خودت سرت را پایین بینداز و خجالت بكش و برو در خانه‏ات بشین! آن حرف‌ها و شعور و فهم و ادراكت از حقایق و معارف [به جای خود] باشد. مى‏گوییم که مولانا راجع به این قضیه این را گفته، حالا تو هم بیا بگو ببینیم چه درمى‏آید؟! حافظ این را گفته تو هم بیا بگو!</w:t>
      </w:r>
    </w:p>
    <w:p>
      <w:pPr/>
      <w:r>
        <w:rPr>
          <w:rtl w:val="0"/>
          <w:lang w:val="fa-IR"/>
        </w:rPr>
        <w:t xml:space="preserve">ما خودمان آمدیم روزنۀ حقایق را به روى خودمان بسته‏ایم والاّ كسى نمى‏تواند جلوى آفتاب را بگیرد! خودمان در اتاق رفتیم و پرده‏ها را هم انداختیم و در را هم بستیم و نمى‏گذاریم نور بیاید. آفتاب دارد نور خودش را مى‏تاباند هر كسى كه طالب باشد در حیاط مى‏رود و در اتاق نمى‏آید و هر كسى هم كه طالب نباشد در اتاق می‌آید و در را می‌بندد و پنجره‏ها را هم مى‏بندد و پرده را هم مى‏اندازد بعد مى‏گوید که خورشید نیست! عُرضه ندارد بگوید که من عرضه ندارم، مى‏آید خورشید را انكار مى‏كند و مى‏گوید که او‏ نیست! مى‏گوییم که بابا پس این بقیه ... مى‏گوید که اینها خیالات است و این حرف‌ها چیست؟!</w:t>
      </w:r>
    </w:p>
    <w:p>
      <w:pPr>
        <w:pStyle w:val="Heading6"/>
      </w:pPr>
      <w:r>
        <w:rPr>
          <w:rtl w:val="0"/>
          <w:lang w:val="fa-IR"/>
        </w:rPr>
        <w:t xml:space="preserve">حل مسئلۀ تحقق وجود عین ثابت با وجود بسیط و بالصرافه به‌وسیلۀ قاعدۀ علیّت و معلولیّت</w:t>
      </w:r>
    </w:p>
    <w:p>
      <w:pPr/>
      <w:r>
        <w:rPr>
          <w:rtl w:val="0"/>
          <w:lang w:val="fa-IR"/>
        </w:rPr>
        <w:t xml:space="preserve">بنابراین آن مسئله‏اى كه عین ثابت در آن ذات بارى تحقق پیدا كرده است، همان مسئلۀ فنائى است كه در مقام اجمال، آن فناء قبل از ظهور در این دنیا و قبل از بروز در این دنیا بوده است و این چیز اضافى نیست كه بخواهد بعداً پیدا شود و این اشكال پیدا بشود كه پس چگونه با وجودِ بسیط و وجود بالصرافه این عین ثابت تحقق پیدا كند؟ البته بنده یادم هست در همان اواخر حیات مرحوم آقا ـ رضوان الله علیه ـ یك روز با ایشان راجع به این قضیه صحبت مى‏كردم و این مسئله را مطرح كردم و گفتم كه آقا نیازى به این بحث‏ها و اینها نبود و فقط همین قاعدۀ علیّت و معلولیّت مسئله را حل مى‏كند! حالا این مسئله به‌جای خود است. ایشان هم فرمودند: بله، این مطلب خیلى جاى [بحث] ندارد.</w:t>
      </w:r>
    </w:p>
    <w:p>
      <w:pPr/>
      <w:r>
        <w:rPr>
          <w:rtl w:val="0"/>
          <w:lang w:val="fa-IR"/>
        </w:rPr>
        <w:t xml:space="preserve">علىٰ‏كلّ‏حال مسئلۀ عین ثابت یعنى تحقق همان تشخص در ذات بارى. اشكال ما در این است كه ما وجود حضرت حق و آن وجود بالصرافه را مثل یك كاسه فرض مى‏كنیم که در این كاسه هوا یا آب قرار دارد. حالا اگر چیزى در این آب قرار بدهیم یك چیزى جداى از این مایعى می‌شود كه در این كاسه قرار دارد و مى‏گوییم که این دوتا با همدیگر تفاوت دارند! درحالى‌كه وجود حضرت حق، كاسه نیست كه در آن كاسه هوا باشد و بعد یك چیز خارجى بخواهد در آن قرار بگیرد و در اینجا حكم به تمایز بین آن امر خارجى كه عین ثابت است و بین او داشته باشد و اگر بخواهد آن تمایز ازبین برود عین ثابت باید تبدیل به هوا بشود، همان هوایى كه در كاسه هست. وقتى كه تبدیل به هوا شد آن‌وقت مى‏گویند: پس زید كجاست؟ همۀ اشكالات برای این بود که مى‏گویند: پس زید كجاست؟! اگر قرار بر این است كه آن عین ثابت در خود آن كاسه باقى بماند پس بین این كاسه و این هوا دوئیت است لذا فناء ذاتى اصلاً نباید در عالم وجود تحقق پیدا كند و ما اصلاً چیزى به نام‏ فناء ذاتى نداریم!</w:t>
      </w:r>
    </w:p>
    <w:p>
      <w:pPr/>
      <w:r>
        <w:rPr>
          <w:rtl w:val="0"/>
          <w:lang w:val="fa-IR"/>
        </w:rPr>
        <w:t xml:space="preserve">فناء ذاتى باعث مى‏شود كه آن عین ثابت در آن فضاى مانندِ كاسه، حالا بنا بر اصطلاح ما، عین ثابت در آن فضا هویت خودش را ازدست بدهد و هویت او همان هویت هوا و مظروف این ظرف بشود، اگر شد پس حالا شما برو و زید را پیدا كن، دیگر زیدى نیست! اگر دوباره این عین ثابت پیدا بشود پس این عین ثابت غیر از زید اول است پس این یك شخص دیگرى غیر از اوست پس او به فناء نرفته که بعد دوباره برگشته باشد بلکه دوباره خلق جدیدى در اینجا تحقق پیدا كرده است. زید خلق جدیدى دارد، عمرو هم یك خلق جدیدى دارد و ارتباطى هم با همدیگر ندارند. این‌هم همین‌طور است؛ شخص وقتى كه در آن فناء ذاتى قرار مى‏گیرد دیگر حقیقت و هویت اولیۀ خود را ازدست مى‏دهد و دیگر شیئى نیست. وقتى شیئى نشد تبدیل به لاشى‏ء مى‏شود و دوباره اگر شیئى بخواهد تحقق پیدا كند آن‏وقت مانند او مى‏شود.</w:t>
      </w:r>
    </w:p>
    <w:p>
      <w:pPr/>
      <w:r>
        <w:rPr>
          <w:rtl w:val="0"/>
          <w:lang w:val="fa-IR"/>
        </w:rPr>
        <w:t xml:space="preserve">دیده‏اید كه بعضى از دوقلوها چقدر شبیه همدیگر هستند؟ بعضى‏ها این‏قدر شبیه هم هستند كه انسان تشخیص نمى‏دهد! اصلاً بین این دوتا را تشخیص نمى‏دهد و خیلی شدت تشابه بالا است ولى بالأخره دوتا هستند، دوتا مانند همدیگر هستند. حتى اگر شما از یك شخص دوتا عكس هم بگیرید، این كاغذ را با این كاغذ [مقایسه كنید] باز دوتا عكس است، دوتا عكسى است كه حكایت از یک ذوالعكس و ذوالصورة مى‏كند ولى بالأخره دوتا هست. شما دوتا آینه یكى در این‏طرف و یكى در آن‏طرف بگذارید، عكس شما در هردوتا آینه مى‏افتد بالأخره دوتا آینه هست و دوتا صورت هست اما خود ذوالصورة یكى است و آن عکس دوتاست همین‏طور سه‌تا و چهارتا به همین كیفیت است.</w:t>
      </w:r>
    </w:p>
    <w:p>
      <w:pPr/>
      <w:r>
        <w:rPr>
          <w:rtl w:val="0"/>
          <w:lang w:val="fa-IR"/>
        </w:rPr>
        <w:t xml:space="preserve">بنابراین در اینجا این اشكال براى این است كه ما آن حقیقت ذات بارى را كه آن وجود بالصرافه است مانند كاسه فرض كردیم كه آن كاسه‏اى است كه در او پر از آب یا پر از هواست و اگر یك شیئى در اینجا قرار بگیرد تا وقتى كه از جنس او نیست با او متمایز است و فناء حاصل نشده است اما وقتى كه از جنس او شد دیگر او نیست و دیگر او ازبین رفته است و اگر بخواهد دوباره [شکل] پیدا بكند آن شیء، شیء ثانى است و دیگر شیء اول نیست. آن‏وقت اینجا باید یك تمحّلات</w:t>
      </w:r>
      <w:r>
        <w:rPr>
          <w:rStyle w:val="FootnoteReference"/>
        </w:rPr>
        <w:footnoteReference w:id="4"/>
      </w:r>
      <w:r>
        <w:rPr>
          <w:rtl w:val="0"/>
          <w:lang w:val="fa-IR"/>
        </w:rPr>
        <w:t xml:space="preserve"> و یك مسائلی آورد كه خود مرحوم آقا ـ رضوان الله تعالی علیه ـ در اینجا ادله‏ و مطالبى مى‏آورند.</w:t>
      </w:r>
    </w:p>
    <w:p>
      <w:pPr/>
      <w:r>
        <w:rPr>
          <w:rtl w:val="0"/>
          <w:lang w:val="fa-IR"/>
        </w:rPr>
        <w:t xml:space="preserve">اما مى‏توانیم خیلى به‌طور آسان و خیلى واضح و روشن این مطلب را حل كنیم و آن این است ‏كه هر تعیّنى كه از آن ذات تعلق پیدا می‌کند آیا آن تعیّن خارج از ذات است یا نه؟ دو دوتا، چهارتا. اگر خارج از ذات است پس این بینونیّت است و منافات با بالصرافه بودن دارد و اگر خارج از ذات نیست در همان عین ذات آیا آن وجود بالصرافه شامل او مى‏شود یا نمى‏شود؟! اگر شامل او شد بنابراین او وجود بالصرافه به تجرد خودش آن مقیَّد را هم در درون خودش جاى داد در عین‌ اینکه كه شما به او عین ثابت مى‏گویید! خب این با همدیگر منافات ندارد و این حقیقت و جوهره و خصوصیت وجود حضرت حق است كه وجود واحد بالصرافه و بسیط است چون وجود حق وجود لاحدّى و اطلاقى است لذا تحقق عین ثابت در آن وجود اطلاقى منافى با محوضتِ عین ثابت و فناء او و تجرد آن وجودِ اطلاقى ندارد و باهم جمع مى‏شوند، حالا شما همین مطلب را مدّنظر بگیر و پایین بیا؛ آن عین ثابت كه تبدیل به آن وجود ملكوتى مى‏شود باز همین است و آن وجود ملكوتى که [تبدیل به] ‌وجود مثالى می‌شود باز به همین كیفیت است و وجود مثالى كه در عالم مُلك متحقق و بارز به یك وجود مُلكى و به یك وجود خارجى و به وجود جسمى مى‏شود [باز همین است] بنابراین تمام عالم وجود، همه در وجود بالصرافه و وجود حق محوضت دارند و هیچ اشكالى هم ندارد. این همین‏طور است، آن همین‏طور است، دیگری همین‏طور است و... تمام آنچه را كه در این عالم احساس مى‏كنید جسم است، خیال مى‏كنید جسمیت منافات دارد ولى این جسمیت یك تشكّل و یك تنوّعى است كه این تنوّع باعث‏ شده شما از آن حقیقت مجرده غفلت كنید درحالى‏كه آن حقیقت مجرده در همین تشكّل هم رسوخ كرده و نیزه‏اش را هم در همین وجود بالصرافه، در همین وجود خارجى، تشكّل خارجى و تعیّن خارجى فرو كرده است و همۀ اینها آمده است.</w:t>
      </w:r>
    </w:p>
    <w:p>
      <w:pPr>
        <w:pStyle w:val="Heading6"/>
      </w:pPr>
      <w:r>
        <w:rPr>
          <w:rtl w:val="0"/>
          <w:lang w:val="fa-IR"/>
        </w:rPr>
        <w:t xml:space="preserve">دلیل خلیفة اللهی انسان</w:t>
      </w:r>
    </w:p>
    <w:p>
      <w:pPr/>
      <w:r>
        <w:rPr>
          <w:rtl w:val="0"/>
          <w:lang w:val="fa-IR"/>
        </w:rPr>
        <w:t xml:space="preserve">با توجه به این قضیه، اعیان ثابته متشخصاتى هستند كه هركدام از اینها یك حقیقت فردیۀ در تحت نوعیت انسان هستند كه هركدام از اینها یك حقیقت فردیۀ منحصربه‌فرد از باب </w:t>
      </w:r>
      <w:r>
        <w:rPr>
          <w:rStyle w:val="Arabi"/>
          <w:rtl w:val="0"/>
          <w:lang w:val="fa-IR"/>
        </w:rPr>
        <w:t xml:space="preserve">لا تکرارَ فِى التَّجلى</w:t>
      </w:r>
      <w:r>
        <w:rPr>
          <w:rtl w:val="0"/>
          <w:lang w:val="fa-IR"/>
        </w:rPr>
        <w:t xml:space="preserve"> هستند كه خود آن حقیقت فردیه عبارت از یك‏یك آن افراد و اشخاص خارجى است. آن اشخاص و همۀ اشیاء خارجى در یك هم‌چنین مسئله‏اى هستند منتها خصوصیت آن عین ثابت در انسان، خصوصیتى است كه با سایر اعیان ثابته فرق مى‏كند چون فقط عین ثابت كه اختصاص به انسان ندارد! شیر هم عین ثابت دارد، ببر هم عین ثابت دارد، فیل هم عین ثابت دارد، زرافه هم عین ثابت دارد، حیوان هم عین ثابت دارد، شجر هم عین ثابت دارد، مدر هم دارد، دریا، آسمان و زمین همۀ اینها اعیان ثابته دارند فقط انسان كه نیست! منتها آن نحوۀ تشكّل حقیقت وجود بالصرافه به عین ثابت انسان، به یك نحوه‏اى است كه مستجمع همۀ اسماء كلیۀ الهیه و صفات كلیه است لذا او مى‏تواند مقام خلافة اللهى پیدا كند و بقیه این‏طور نیستند. جبرائیل هم عین ثابت دارد و عزرائیل هم عین ثابت دارد همۀ اینها براى خودشان اعیان ثابته دارند! حضرت جبرائیل یك فرد است نه‌اینكه یك حقیقت نوعیه است یك فرد است منتها آن یك فرد، یك فردى است كه داراى خصوصیات دیگر است.</w:t>
      </w:r>
    </w:p>
    <w:p>
      <w:pPr/>
      <w:r>
        <w:rPr>
          <w:rtl w:val="0"/>
          <w:lang w:val="fa-IR"/>
        </w:rPr>
        <w:t xml:space="preserve">مثلاً یكى از تصوراتى كه ما مى‏كنیم این است كه ملائكه </w:t>
      </w:r>
      <w:r>
        <w:rPr>
          <w:rtl w:val="0"/>
          <w:lang w:val="fa-IR"/>
        </w:rPr>
        <w:t xml:space="preserve">﴿قُلۡ يَتَوَفَّىٰكُم مَّلَكُ ٱلۡمَوۡتِ ٱلَّذِي وُكِّلَ بِكُمۡ﴾</w:t>
      </w:r>
      <w:r>
        <w:rPr>
          <w:rStyle w:val="FootnoteReference"/>
        </w:rPr>
        <w:footnoteReference w:id="5"/>
      </w:r>
      <w:r>
        <w:rPr>
          <w:rtl w:val="0"/>
          <w:lang w:val="fa-IR"/>
        </w:rPr>
        <w:t xml:space="preserve"> </w:t>
      </w:r>
      <w:r>
        <w:rPr>
          <w:rtl w:val="0"/>
          <w:lang w:val="fa-IR"/>
        </w:rPr>
        <w:t xml:space="preserve">در اینجا ملك الموت جناب عزرائیل است، بعد تصور ما این است که یك ملائكه‏اى داریم كه این ملائكه هركدام براى خودشان یك مَلك جداگانه هستند و یك فرد جداگانه هستند و مانند لشکر هستند كه این لشکر یك امیرى دارد و بر هر فوجى یك امیر هست و خلاصه این شخص حالا سرتیپ است یا سرلشکر است هرچه هست بر اُمراء این فوج‏ فوج‏ها امیر است و آن اُمراء هم بر خود افراد در تحت فرمان خودشان امیر هستند. این‏طور تصور ما از ملائكه است و یك هم‌چنین برداشتى داریم. ملائكه هم همین‏طور، هركدام از این ملائكه همه دارای وجود خاص خودشان هستند كه اینها مخلوق پروردگار هستند. خدا به عزرائیل گفته که تو مأمور و مسلط بر این فوج هستى، به جبرائیل گفته كه تو مأمور بر این فوج هستى، به جناب اسرافیل هم همین‏طور گفته است و هركدام از این ملائكۀ مقرّب امیر هستند مثل سرلشکر بر افواجى امیر هستند. آن جان‏ها را مى‏ستاند، آن جان مى‏دهد، آن ارزاق را پخش مى‏كند، آن قهر و غلبه و زلزله و این مسائل را مى‏آورد و آن جبرائیل مَلك علم است و علوم را بر همۀ دنیا افاضه مى‏كند به‌واسطۀ افراد زیردست خودش كه همان ملائكۀ متنازل هستند.</w:t>
      </w:r>
    </w:p>
    <w:p>
      <w:pPr/>
      <w:r>
        <w:rPr>
          <w:rtl w:val="0"/>
          <w:lang w:val="fa-IR"/>
        </w:rPr>
        <w:t xml:space="preserve">لذا در آیۀ قرآن هم داریم: </w:t>
      </w:r>
      <w:r>
        <w:rPr>
          <w:rtl w:val="0"/>
          <w:lang w:val="fa-IR"/>
        </w:rPr>
        <w:t xml:space="preserve">﴿ٱلَّذِينَ تَتَوَفَّىٰهُمُ ٱلۡمَلَٰٓئِكَةُ ظَالِمِيٓ أَنفُسِهِمۡ﴾،</w:t>
      </w:r>
      <w:r>
        <w:rPr>
          <w:rStyle w:val="FootnoteReference"/>
        </w:rPr>
        <w:footnoteReference w:id="6"/>
      </w:r>
      <w:r>
        <w:rPr>
          <w:rtl w:val="0"/>
          <w:lang w:val="fa-IR"/>
        </w:rPr>
        <w:t xml:space="preserve">﴿تَتَوَفَّىٰهُمُ ٱلۡمَلَٰٓئِكَةُ﴾</w:t>
      </w:r>
      <w:r>
        <w:rPr>
          <w:rtl w:val="0"/>
          <w:lang w:val="fa-IR"/>
        </w:rPr>
        <w:t xml:space="preserve"> نه </w:t>
      </w:r>
      <w:r>
        <w:rPr>
          <w:rStyle w:val="Arabi"/>
          <w:rtl w:val="0"/>
          <w:lang w:val="fa-IR"/>
        </w:rPr>
        <w:t xml:space="preserve">تَتوفاهمُ مَلکُ الموت</w:t>
      </w:r>
      <w:r>
        <w:rPr>
          <w:rtl w:val="0"/>
          <w:lang w:val="fa-IR"/>
        </w:rPr>
        <w:t xml:space="preserve">. چطور ما تصور كنیم؟! از یك طرف ملك الموت داریم كه آن قبض روح مى‏كند، </w:t>
      </w:r>
      <w:r>
        <w:rPr>
          <w:rtl w:val="0"/>
          <w:lang w:val="fa-IR"/>
        </w:rPr>
        <w:t xml:space="preserve">﴿قُلۡ يَتَوَفَّىٰكُم مَّلَكُ ٱلۡمَوۡتِ ٱلَّذِي وُكِّلَ بِكُمۡ﴾، ﴿مَّلَكُ ٱلۡمَوۡتِ﴾ </w:t>
      </w:r>
      <w:r>
        <w:rPr>
          <w:rtl w:val="0"/>
          <w:lang w:val="fa-IR"/>
        </w:rPr>
        <w:t xml:space="preserve">یكى، </w:t>
      </w:r>
      <w:r>
        <w:rPr>
          <w:rtl w:val="0"/>
          <w:lang w:val="fa-IR"/>
        </w:rPr>
        <w:t xml:space="preserve">﴿ٱلَّذِي﴾</w:t>
      </w:r>
      <w:r>
        <w:rPr>
          <w:rtl w:val="0"/>
          <w:lang w:val="fa-IR"/>
        </w:rPr>
        <w:t xml:space="preserve"> یكى، مفرد، </w:t>
      </w:r>
      <w:r>
        <w:rPr>
          <w:rtl w:val="0"/>
          <w:lang w:val="fa-IR"/>
        </w:rPr>
        <w:t xml:space="preserve">﴿وُكِّلَ﴾</w:t>
      </w:r>
      <w:r>
        <w:rPr>
          <w:rtl w:val="0"/>
          <w:lang w:val="fa-IR"/>
        </w:rPr>
        <w:t xml:space="preserve"> مفرد، </w:t>
      </w:r>
      <w:r>
        <w:rPr>
          <w:rStyle w:val="Arabi"/>
          <w:rtl w:val="0"/>
          <w:lang w:val="fa-IR"/>
        </w:rPr>
        <w:t xml:space="preserve">وُکِّلَ وُکِّلا وُکِّلوا، وُکِّلَ وُکِّلَتا وُکِّلنَ وُکِّلتَ</w:t>
      </w:r>
      <w:r>
        <w:rPr>
          <w:rtl w:val="0"/>
          <w:lang w:val="fa-IR"/>
        </w:rPr>
        <w:t xml:space="preserve"> وكیل، وكالت ـ ولایت! حالا فعلاً از وكالت بالاتر هم رفتیم! با وكالت جایمان عوض شده است! ـ این </w:t>
      </w:r>
      <w:r>
        <w:rPr>
          <w:rStyle w:val="Arabi"/>
          <w:rtl w:val="0"/>
          <w:lang w:val="fa-IR"/>
        </w:rPr>
        <w:t xml:space="preserve">وُکِّل </w:t>
      </w:r>
      <w:r>
        <w:rPr>
          <w:rtl w:val="0"/>
          <w:lang w:val="fa-IR"/>
        </w:rPr>
        <w:t xml:space="preserve">یکی</w:t>
      </w:r>
      <w:r>
        <w:rPr>
          <w:rStyle w:val="Arabi"/>
          <w:rtl w:val="0"/>
          <w:lang w:val="fa-IR"/>
        </w:rPr>
        <w:t xml:space="preserve"> </w:t>
      </w:r>
      <w:r>
        <w:rPr>
          <w:rtl w:val="0"/>
          <w:lang w:val="fa-IR"/>
        </w:rPr>
        <w:t xml:space="preserve">﴿وُكِّلَ بِكُمۡ﴾</w:t>
      </w:r>
      <w:r>
        <w:rPr>
          <w:rtl w:val="0"/>
          <w:lang w:val="fa-IR"/>
        </w:rPr>
        <w:t xml:space="preserve"> این موكِّل به شما شده است، اگر یكى موكَل شده پس آن جنود ملائكه‏اى كه آنها قبض روح مى‏كنند، </w:t>
      </w:r>
      <w:r>
        <w:rPr>
          <w:rtl w:val="0"/>
          <w:lang w:val="fa-IR"/>
        </w:rPr>
        <w:t xml:space="preserve">﴿ٱلَّذِينَ تَتَوَفَّىٰهُمُ ٱلۡمَلَٰٓئِكَةُ﴾</w:t>
      </w:r>
      <w:r>
        <w:rPr>
          <w:rtl w:val="0"/>
          <w:lang w:val="fa-IR"/>
        </w:rPr>
        <w:t xml:space="preserve"> جزو </w:t>
      </w:r>
      <w:r>
        <w:rPr>
          <w:rtl w:val="0"/>
          <w:lang w:val="fa-IR"/>
        </w:rPr>
        <w:t xml:space="preserve">﴿ٱلَّذِينَ﴾ </w:t>
      </w:r>
      <w:r>
        <w:rPr>
          <w:rtl w:val="0"/>
          <w:lang w:val="fa-IR"/>
        </w:rPr>
        <w:t xml:space="preserve">مى‏آورد، </w:t>
      </w:r>
      <w:r>
        <w:rPr>
          <w:rtl w:val="0"/>
          <w:lang w:val="fa-IR"/>
        </w:rPr>
        <w:t xml:space="preserve">﴿ٱلَّذِينَ﴾ </w:t>
      </w:r>
      <w:r>
        <w:rPr>
          <w:rtl w:val="0"/>
          <w:lang w:val="fa-IR"/>
        </w:rPr>
        <w:t xml:space="preserve">آن افرادى كه </w:t>
      </w:r>
      <w:r>
        <w:rPr>
          <w:rtl w:val="0"/>
          <w:lang w:val="fa-IR"/>
        </w:rPr>
        <w:t xml:space="preserve">﴿تَتَوَفَّىٰهُمُ﴾</w:t>
      </w:r>
      <w:r>
        <w:rPr>
          <w:rtl w:val="0"/>
          <w:lang w:val="fa-IR"/>
        </w:rPr>
        <w:t xml:space="preserve"> جمع است، ملائكه هم جمع است، هم مردم جمع هستند </w:t>
      </w:r>
      <w:r>
        <w:rPr>
          <w:rtl w:val="0"/>
          <w:lang w:val="fa-IR"/>
        </w:rPr>
        <w:t xml:space="preserve">﴿ٱلَّذِينَ تَتَوَفَّىٰهُمُ﴾</w:t>
      </w:r>
      <w:r>
        <w:rPr>
          <w:rtl w:val="0"/>
          <w:lang w:val="fa-IR"/>
        </w:rPr>
        <w:t xml:space="preserve"> هم ملائكه، چطور آنجا فقط ملك الموت است و اینجا ملائكه است؟! قضیه چیست؟! آن نكته‏اى كه در حقیقت و نزول وجود مقیّدۀ عین ثابت عرض كردم همان را شما در تحقق ملائكه بیاورید پیاده كنید! وقتى كه جبرائیل آن مَلك اعظم است نه به این معناست كه بر ملائكه‏اى كه در تحت فرمان او هستند نظارت دارد، اشراف دارد، سلطه دارد و آمریت دارد بلکه خود آن ملائكه، جبرئیل هستند نه‌اینکه دوتاست! مَلكى كه ملك‏الموت است، نه‌اینکه خدا او را بر یك فوج موكل كرده است و چند میلیارد از ملائكه را گفته که آقا اینها در تحت اختیار تو هستند او هم مى‏فرستد آقا تو برو جان این را بگیر و تو برو جان آن را بگیر خلاصه هرکدام [می‌روند در تحت فرمان عزارائیل جان افراد را می‌گیرند] نه! خود ملائكه‏اى كه اینها </w:t>
      </w:r>
      <w:r>
        <w:rPr>
          <w:rtl w:val="0"/>
          <w:lang w:val="fa-IR"/>
        </w:rPr>
        <w:t xml:space="preserve">﴿ٱلَّذِينَ تَتَوَفَّىٰهُمُ ٱلۡمَلَٰٓئِكَةُ ظَالِمِيٓ أَنفُسِهِمۡ﴾</w:t>
      </w:r>
      <w:r>
        <w:rPr>
          <w:rtl w:val="0"/>
          <w:lang w:val="fa-IR"/>
        </w:rPr>
        <w:t xml:space="preserve"> خود آن ملائكه‏اى كه متوكل بر قبض روح هستند، خود آنها عزرائیل هستند! یعنى خود حضرت عزرائیل در مقام علیتِ در آن ابراز ارادۀ قابضیت، خود او، مَلك مى‏سازد نه‌اینكه آمر بر مَلك است! آمر بر ملائكه، یعنى چندتا ملك داریم و اینها براى تو هست مثل الآن که شما در یك پادگان بروید چندتا سرباز مى‏آورند. یك گروهان یا گردان چند نفر است؟ آقا تو رئیس این ده‌تا و بیست‌تا باش و ده‌تا و بیست‌تای دیگر را دیگری رئیس باشد خب این فرق مى‏كند، آن فرق مى‏كند، اینها چندتا هستند، ده‌تا هستند، بیست‌تا هستند، قدشان و وزنشان و سنشان تفاوت مى‏كند. خب اینها جدا هستند، انسان هم جداست. فرض كنید كه مى‏گویند: آقا دو روز تو رئیس باش بعد تو كنار برو آن رئیس تو باشد.</w:t>
      </w:r>
    </w:p>
    <w:p>
      <w:pPr>
        <w:pStyle w:val="She'rMatn"/>
      </w:pPr>
      <w:r>
        <w:rPr>
          <w:rtl w:val="0"/>
          <w:lang w:val="fa-IR"/>
        </w:rPr>
        <w:t xml:space="preserve">چنین است رسم سرای درشت *** گهی پشت به زین و گهی زین به پشت</w:t>
      </w:r>
      <w:r>
        <w:rPr>
          <w:rStyle w:val="FootnoteReference"/>
        </w:rPr>
        <w:footnoteReference w:id="7"/>
      </w:r>
    </w:p>
    <w:p>
      <w:pPr/>
      <w:r>
        <w:rPr>
          <w:rtl w:val="0"/>
          <w:lang w:val="fa-IR"/>
        </w:rPr>
        <w:t xml:space="preserve">یك روز بالا مى‏روى و یك روز پایین مى‏آیى! روزى كه بالا می‌روی مى‏خندى! به همه می‌گویی که بله، الحمدلله دیگر خیلى اوضاع خوب است! اما روزی که پایین هستى هم‌چنین این ابروها هفت مى‏شود اوه اوه اوه! به زمین و آسمان و بالا و پایین فحش می‌دهی!</w:t>
      </w:r>
    </w:p>
    <w:p>
      <w:pPr/>
      <w:r>
        <w:rPr>
          <w:rtl w:val="0"/>
          <w:lang w:val="fa-IR"/>
        </w:rPr>
        <w:t xml:space="preserve">یك دفعه در یک جایی مى‏شنیدم که یك بنده خدایى نفر اول شده بود و مى‏گفت كه [با این انتخابتان] قلب رسول الله صلّی الله علیه و آله و سلّم را شاد كردید! چون تو نفر اول شدى [قلب رسول الله شاد شد]؟! خودم می‌شنیدم! چند سال بعد كه رفت نفرهاى آخر شد، رسول الله عزادار شد!! رسول الله عزادار شد!! رسول الله كه سر جایش هست، تو بالا رفتی و پایین آمدى! رسول الله نه آن موقع قلبش خوشحال شد و نه الآن عزادار شد! اتفاقاً آن موقع که تو بالا رفتی عزادار شد، حالا تو عوضى فهمیدى! الآن شاد شده است كه تو آخر شدی! دنیاست! در این دنیا نفر اول مى‏شویم و از حساب رسول الله خرج مى‏كنیم! وقتى ما نفر اول مى‏شویم مى‏آییم از حساب رسول الله خرج مى‏كنیم! می‌گوییم: الحمدلله! بعد که یك‌خرده كمتر آمدند و ... دیگر حرف زیاد است آقا! خودتان بهتر از من مى‌دانید! فقط سر ما كلاه نرود! همۀ این حرف‌ها براى این است که سر من و شما كلاه نرود! حالا سر بقیه رفت، رفت رهایش كنید اما سر ما كلاه نرود!</w:t>
      </w:r>
    </w:p>
    <w:p>
      <w:pPr/>
      <w:r>
        <w:rPr>
          <w:rtl w:val="0"/>
          <w:lang w:val="fa-IR"/>
        </w:rPr>
        <w:t xml:space="preserve">خدا مرحوم پدر ما ـ رضوان الله تعالی علیه ـ را رحمت كند همیشه مى‏گفتند که دنیا را به اهلش بسپارید و اعتناء نكنید، بگذارید بروند خوش باشند بالأخره دنیا هم یك آدم‏هایى را مى‏خواهد! من كه عُرضه ندارم بیایم این دنیا را بگردانم، این دنیا این‌طور است. خب این دنیا نمى‏خواهد که یكى بیاید او را بگرداند؟! خیلی خب خدا جور كرده است حالا تو غصۀ چه چیزی را مى‏خورى؟! خیلى از خدا هم تشكر كن که در دل یک عده‌ای چنان محبت دنیا را گذاشته كه اگر خون از او درآید این محبت دنیا از او درنمى‏آید، خیلى ممنون خدایا! خیلى ممنون!</w:t>
      </w:r>
    </w:p>
    <w:p>
      <w:pPr/>
      <w:r>
        <w:rPr>
          <w:rtl w:val="0"/>
          <w:lang w:val="fa-IR"/>
        </w:rPr>
        <w:t xml:space="preserve">مرحوم آقا ـ رضوان الله تعالی علیه ـ وقتى كه با مرحوم آقاى خوئى در كوفه ملاقات كردند و دیدند كه اصلاً [ایشان به] چه مسائل و چه مصائب و چه قضایایى [مبتلا] است، به ما فرمودند که ما به مسجد كوفه رفتیم و در همان محرابى كه امیرالمؤمنین علیه‌السّلام شهید شدند دو ركعت نماز خواندیم و گفتیم که خدایا اگر قرار است ما را آخر عمرى به این مسائل مبتلا كنى همین الآن جان ما را بگیر! نیاید آن روزى كه بخواهیم به این مسائل و به این قضایا گرفتار شویم!</w:t>
      </w:r>
    </w:p>
    <w:p>
      <w:pPr/>
      <w:r>
        <w:rPr>
          <w:rtl w:val="0"/>
          <w:lang w:val="fa-IR"/>
        </w:rPr>
        <w:t xml:space="preserve">آنها رمز مطلب را فهمیدند و دیگر سر آنها كلاه نمى‏رود! هرچه بگویند که شما را فلان مسئول مى‏كنیم! مى‏گوید که برو بابا پى‏كارت خدا خیرت بدهد. اصلاً به این طرز تفكر و این مسائل مى‏خندد!</w:t>
      </w:r>
    </w:p>
    <w:p>
      <w:pPr/>
      <w:r>
        <w:rPr>
          <w:rtl w:val="0"/>
          <w:lang w:val="fa-IR"/>
        </w:rPr>
        <w:t xml:space="preserve">پس این جلسه صحبت به اینجا رسید كه وجود بالصرافۀ حق هیچ مانعیت و تمایز و اختلافى با تحقق اعیان ثابته در خود ندارد. تمام شد.</w:t>
      </w:r>
    </w:p>
    <w:p>
      <w:pPr/>
      <w:r>
        <w:rPr>
          <w:rtl w:val="0"/>
          <w:lang w:val="fa-IR"/>
        </w:rPr>
        <w:t xml:space="preserve">این مطلب اصل و اساس بسیارى از مسائل فلسفى و مسائل عرفان نظرى است و اگر کسی اشكالى داشته باشد [برای این است که] تصور اینها بر این است كه وجود اطلاقى حق مثل یك كاسه است که مثل فضا است كه اصلاً نه رنگ دارد و نه شكل دارد و نه بو دارد و بعد تحقق یك امر خارجى با اصل این هویّتِ مظروف، تفاوت پیدا مى‏كند پس باید سنخۀ او را از سنخۀ مظروف جدا كرد و دیگر فناى ذاتى نباید تحقق پیدا كند ولى ما در اینجا خیلى راحت آمدیم این مسئله را روشن كردیم و خیال نمى‏كنم اشكالى باشد. جلسۀ بعد اگر رفقا و دوستان مطلبى به نظرشان مى‏رسد مطرح كنند.</w:t>
      </w:r>
    </w:p>
    <w:p>
      <w:pPr/>
      <w:r>
        <w:rPr>
          <w:rtl w:val="0"/>
          <w:lang w:val="fa-IR"/>
        </w:rPr>
        <w:t xml:space="preserve">وجود حضرت حق همان وجود بالصرافه است اگر بخواهید حكم به اطلاقیت و تجرد آن وجود را بكنید باید بگویید كه با عین ثابت اصلاً منافات ندارد چون اگر منافات داشته باشد آن ریشه را زده‏اید. نه مثل مرحوم كمپانى ـ رضوان الله علیه ـ که قائل به تشكیك در مراتب و... اشكال همۀ اینها در این است كه اینها تصور كرده‏اند كه آن عوالم مثل كاسه مى‏ماند؛ این كاسه یك ظرفیتى دارد و این كاسه یك ظرفیتى دیگر دارد و این دو ظرفیت‌ها با همدیگر منافات دارند ولى تصور یك عارف كامل و یك كسى كه به نقطه شهود رسیده است ـ حالا ما نقل قول مى‏كنیم، ما که نمى‏فهمیم عارف را با الف مى‏نویسند یا با عین مى‏نویسند! ـ عارف كامل در مرتبۀ شهود، همین خود را مى‏بیند. همان‏طور كه حضرت حق خود را مى‏بیند و از خود مى‏گوید و اوصاف خود را بیان مى‏كند، آ‌ن‌هم خود را مى‏بیند.</w:t>
      </w:r>
    </w:p>
    <w:p>
      <w:pPr/>
      <w:r>
        <w:rPr>
          <w:rtl w:val="0"/>
          <w:lang w:val="fa-IR"/>
        </w:rPr>
        <w:t xml:space="preserve">لذا این مطالبى را كه در كتب بزرگان بسیار از این‏گونه مطالب و مسائل شنیده‏ایم كه موجب ابهام و موجب سؤال هست، برگشت همۀ اینها به این است كه سخنانى را كه آنها گفته‏اند در یك هم‌چنین حالى گفته‏اند نه در حال توجه بلکه در وقتى گفته شده كه آن جنبۀ عین‏ ثابت، محوضت در تجرد اطلاقى حق را در آنجا پیدا كرده‏ است. آن‏وقت مى‏گوییم که چرا این حرف را زده‏اند و چرا آن حرف را زده‏اند و چرا یك هم‌چنین حرفى را زده‌اند؟!</w:t>
      </w:r>
    </w:p>
    <w:p>
      <w:pPr/>
      <w:r>
        <w:rPr>
          <w:rtl w:val="0"/>
          <w:lang w:val="fa-IR"/>
        </w:rPr>
        <w:t xml:space="preserve">وقتی که حضرت موسی از آن درخت شنید: </w:t>
      </w:r>
      <w:r>
        <w:rPr>
          <w:rtl w:val="0"/>
          <w:lang w:val="fa-IR"/>
        </w:rPr>
        <w:t xml:space="preserve">﴿إِنِّيٓ أَنَا۠ رَبُّكَ فَٱخۡلَعۡ نَعۡلَيۡكَ إِنَّكَ بِٱلۡوَادِ ٱلۡمُقَدَّسِ طُوٗى﴾</w:t>
      </w:r>
      <w:r>
        <w:rPr>
          <w:rStyle w:val="FootnoteReference"/>
        </w:rPr>
        <w:footnoteReference w:id="8"/>
      </w:r>
      <w:r>
        <w:rPr>
          <w:rtl w:val="0"/>
          <w:lang w:val="fa-IR"/>
        </w:rPr>
        <w:t xml:space="preserve"> درخت در چه وضعیتى این مطلب را گفت؟ بالأخره درخت گفت یا نگفت؟! اگر بگوییم که درخت نگفت پس معلوم مى‏شود كه این آیۀ قرآن خلاف است كه می‌گوید: حضرت موسى از درخت این را شنید. اگر بگوییم که درخت گفت، خب درخت چگونه با حیثیت تعینیۀ خودش مى‏گوید: </w:t>
      </w:r>
      <w:r>
        <w:rPr>
          <w:rtl w:val="0"/>
          <w:lang w:val="fa-IR"/>
        </w:rPr>
        <w:t xml:space="preserve">﴿إِنِّيٓ أَنَا۠ رَبُّكَ﴾ </w:t>
      </w:r>
      <w:r>
        <w:rPr>
          <w:rtl w:val="0"/>
          <w:lang w:val="fa-IR"/>
        </w:rPr>
        <w:t xml:space="preserve">چطور مى‏گوید؟! منافات دارد! یا باید بگوییم که درخت نگفت یا اگر درخت گفت با این تعیّن چطور این حرف جور درمى‏آید؟! باید بگوید: </w:t>
      </w:r>
      <w:r>
        <w:rPr>
          <w:rStyle w:val="Arabi"/>
          <w:rtl w:val="0"/>
          <w:lang w:val="fa-IR"/>
        </w:rPr>
        <w:t xml:space="preserve">هو الله إنَّهُ لا إلهَ إلاّ. </w:t>
      </w:r>
      <w:r>
        <w:rPr>
          <w:rtl w:val="0"/>
          <w:lang w:val="fa-IR"/>
        </w:rPr>
        <w:t xml:space="preserve">اشكال ندارد ما هم مى‏گویم: </w:t>
      </w:r>
      <w:r>
        <w:rPr>
          <w:rStyle w:val="Arabi"/>
          <w:rtl w:val="0"/>
          <w:lang w:val="fa-IR"/>
        </w:rPr>
        <w:t xml:space="preserve">إنَّهُ لا إله </w:t>
      </w:r>
      <w:r>
        <w:rPr>
          <w:rtl w:val="0"/>
          <w:lang w:val="fa-IR"/>
        </w:rPr>
        <w:t xml:space="preserve">من كه نمى‏گویم: </w:t>
      </w:r>
      <w:r>
        <w:rPr>
          <w:rStyle w:val="Arabi"/>
          <w:rtl w:val="0"/>
          <w:lang w:val="fa-IR"/>
        </w:rPr>
        <w:t xml:space="preserve">إنّى أنا الله </w:t>
      </w:r>
      <w:r>
        <w:rPr>
          <w:rtl w:val="0"/>
          <w:lang w:val="fa-IR"/>
        </w:rPr>
        <w:t xml:space="preserve">می‌گوییم:</w:t>
      </w:r>
      <w:r>
        <w:rPr>
          <w:rStyle w:val="Arabi"/>
          <w:rtl w:val="0"/>
          <w:lang w:val="fa-IR"/>
        </w:rPr>
        <w:t xml:space="preserve"> لا إله إلا الله</w:t>
      </w:r>
      <w:r>
        <w:rPr>
          <w:rtl w:val="0"/>
          <w:lang w:val="fa-IR"/>
        </w:rPr>
        <w:t xml:space="preserve">.</w:t>
      </w:r>
    </w:p>
    <w:p>
      <w:pPr/>
      <w:r>
        <w:rPr>
          <w:rtl w:val="0"/>
          <w:lang w:val="fa-IR"/>
        </w:rPr>
        <w:t xml:space="preserve">ببینید چقدر در قرآن رموزهایى هست! اینها همه مسائلی است كه فلسفه و عرفان اثباتش مى‏كند. خود آیات قرآن براى همین است، آیات قرآن مى‏آید راه و مطلب را نشان مى‏دهد كه آدم راه را خلاف نرود و اشتباه نرود و دوئیت را بردارد و وحدت را باید ایجاد كند. إن‌شاء‌الله تتمۀ مطالب برای جلسۀ بعد بماند.</w:t>
      </w:r>
    </w:p>
    <w:p>
      <w:pPr/>
      <w:r>
        <w:rPr>
          <w:rtl w:val="0"/>
          <w:lang w:val="fa-IR"/>
        </w:rPr>
        <w:t xml:space="preserve">یكى از رفقا و دوستان مطلبى را متذكر شد، گفتم که بگویم. یکی از دوستان جلسۀ قبل فرموده بودند که گرچه روح همان حیثیت تعلقیۀ بالاتر از تعلق به نفس است ولى از آنجایى كه قرآن بر همان زبان عربى سخن گفته و نازل شده و در زبان عربى روح به همان نفس گفته مى‏شود كه مؤنث هست لذا در اینجا خدا هم از همین قوانین عرب و قوانین ادب تبعیت كرده است.</w:t>
      </w:r>
    </w:p>
    <w:p>
      <w:pPr/>
      <w:r>
        <w:rPr>
          <w:rtl w:val="0"/>
          <w:lang w:val="fa-IR"/>
        </w:rPr>
        <w:t xml:space="preserve">عرض بنده این است كه در خود قرآن و استفاده‏اى كه در مذكر یا مؤنث آوردن روح است در جایى است كه حیثیت تعلقیۀ به نفس مورد لحاظ باشد. اگر آن مرتبۀ روح بالاتر از نفس باشد، آیا باز هم در آنجا مؤنث مى‏آوریم؟! عرض بنده این است که آنجا مذكر است. لذا در اینجا نسبت به روح جنبۀ تذكیر آورده شده است: </w:t>
      </w:r>
      <w:r>
        <w:rPr>
          <w:rtl w:val="0"/>
          <w:lang w:val="fa-IR"/>
        </w:rPr>
        <w:t xml:space="preserve">﴿يَوْمَ يَوۡمَ يَقُومُ ٱلرُّوحُ وَٱلۡمَلَٰٓئِكَةُ صَفّٗا﴾</w:t>
      </w:r>
      <w:r>
        <w:rPr>
          <w:rtl w:val="0"/>
          <w:lang w:val="fa-IR"/>
        </w:rPr>
        <w:t xml:space="preserve"> كه روح در اینجا حكایت از یك حقیقت مافوق مَلك مى‏كند كه آن حقیقت مافوق مَلك همانى است كه راجع به این می‌خواهیم كلام افلاطون در مُثُل افلاطونى را بر این روح حمل کنیم كه منظور از این مثال در اینجا این جهت هست. یااینكه </w:t>
      </w:r>
      <w:r>
        <w:rPr>
          <w:rtl w:val="0"/>
          <w:lang w:val="fa-IR"/>
        </w:rPr>
        <w:t xml:space="preserve">﴿نَزَلَ بِهِ ٱلرُّوحُ ٱلۡأَمِينُ﴾،</w:t>
      </w:r>
      <w:r>
        <w:rPr>
          <w:rStyle w:val="FootnoteReference"/>
        </w:rPr>
        <w:footnoteReference w:id="9"/>
      </w:r>
      <w:r>
        <w:rPr>
          <w:rtl w:val="0"/>
          <w:lang w:val="fa-IR"/>
        </w:rPr>
        <w:t xml:space="preserve"> </w:t>
      </w:r>
      <w:r>
        <w:rPr>
          <w:rtl w:val="0"/>
          <w:lang w:val="fa-IR"/>
        </w:rPr>
        <w:t xml:space="preserve">﴿يَوۡمَ يَقُومُ ٱلرُّوحُ وَٱلۡمَلَٰٓئِكَةُ صَفّٗا لَّا يَتَكَلَّمُونَ إِلَّا مَنۡ أَذِنَ لَهُ ٱلرَّحۡمَٰنُ وَقَالَ صَوَابٗا﴾</w:t>
      </w:r>
      <w:r>
        <w:rPr>
          <w:rStyle w:val="FootnoteReference"/>
        </w:rPr>
        <w:footnoteReference w:id="10"/>
      </w:r>
      <w:r>
        <w:rPr>
          <w:rtl w:val="0"/>
          <w:lang w:val="fa-IR"/>
        </w:rPr>
        <w:t xml:space="preserve"> آن حقیقت روحیه قبل از تعلقش به نفسى كه به این عالم دنیا اشراف پیدا مى‏كند، آن هنوز جنبۀ مذكر و مؤنث ندارد! وقتى كه صورت تأنیث به خود گرفت یعنى تعلق پیدا كرد، آنجاست كه دو حقیقت به‌وجود مى‏آید؛ یك حقیقت، حقیقت تأنیثیّه كه ماده است و یك حقیقت هم حقیقت مذكر است. اما آن روحى كه ما از او صحبت مى‏كنیم مافوق این مرتبۀ نفس است و در آن مرتبه دیگر اصلاً مذكر و مؤنث بودن معنا ندارد لذا در آن مرتبه است كه دیگر بین حضرت زهرا سلام‌الله‌علیها و بین ائمه و پیامبر و امیرالمؤمنین علیهم‏السّلام در آنجا دیگر معنا ندارد و در همۀ آنها یك حقیقت مافوق تأنیث و مافوق تذكیر قرار دارد.</w:t>
      </w:r>
    </w:p>
    <w:p>
      <w:pPr>
        <w:pStyle w:val="SoalMatn"/>
      </w:pPr>
      <w:r>
        <w:rPr>
          <w:rtl w:val="0"/>
          <w:lang w:val="fa-IR"/>
        </w:rPr>
        <w:t xml:space="preserve">تلمیذ:</w:t>
      </w:r>
      <w:r>
        <w:rPr>
          <w:rtl w:val="0"/>
          <w:lang w:val="fa-IR"/>
        </w:rPr>
        <w:t xml:space="preserve"> پیغمبر صلّی الله علیه و آله و سلّم فرموده‏اند که فاطمۀ زهرا از رجال است.</w:t>
      </w:r>
      <w:r>
        <w:rPr>
          <w:rStyle w:val="FootnoteReference"/>
        </w:rPr>
        <w:footnoteReference w:id="11"/>
      </w:r>
    </w:p>
    <w:p>
      <w:pPr/>
      <w:r>
        <w:rPr>
          <w:rtl w:val="0"/>
          <w:lang w:val="fa-IR"/>
        </w:rPr>
        <w:t xml:space="preserve">استاد</w:t>
      </w:r>
      <w:r>
        <w:rPr>
          <w:rtl w:val="0"/>
          <w:lang w:val="fa-IR"/>
        </w:rPr>
        <w:t xml:space="preserve">: بله، بله.</w:t>
      </w:r>
    </w:p>
    <w:p>
      <w:pPr>
        <w:pStyle w:val="SoalMatn"/>
      </w:pPr>
      <w:r>
        <w:rPr>
          <w:rtl w:val="0"/>
          <w:lang w:val="fa-IR"/>
        </w:rPr>
        <w:t xml:space="preserve">تلمیذ:</w:t>
      </w:r>
      <w:r>
        <w:rPr>
          <w:rtl w:val="0"/>
          <w:lang w:val="fa-IR"/>
        </w:rPr>
        <w:t xml:space="preserve"> </w:t>
      </w:r>
      <w:r>
        <w:rPr>
          <w:rtl w:val="0"/>
          <w:lang w:val="fa-IR"/>
        </w:rPr>
        <w:t xml:space="preserve">﴿تَنَزَّلُ ٱلۡمَلَٰٓئِكَةُ وَٱلرُّوحُ﴾</w:t>
      </w:r>
      <w:r>
        <w:rPr>
          <w:rtl w:val="0"/>
          <w:lang w:val="fa-IR"/>
        </w:rPr>
        <w:t xml:space="preserve">؛</w:t>
      </w:r>
      <w:r>
        <w:rPr>
          <w:rStyle w:val="FootnoteReference"/>
        </w:rPr>
        <w:footnoteReference w:id="12"/>
      </w:r>
      <w:r>
        <w:rPr>
          <w:rtl w:val="0"/>
          <w:lang w:val="fa-IR"/>
        </w:rPr>
        <w:t xml:space="preserve"> فعل مؤنث است.</w:t>
      </w:r>
    </w:p>
    <w:p>
      <w:pPr/>
      <w:r>
        <w:rPr>
          <w:rtl w:val="0"/>
          <w:lang w:val="fa-IR"/>
        </w:rPr>
        <w:t xml:space="preserve">استاد:</w:t>
      </w:r>
      <w:r>
        <w:rPr>
          <w:rtl w:val="0"/>
          <w:lang w:val="fa-IR"/>
        </w:rPr>
        <w:t xml:space="preserve"> بله، تتنزل بوده است و آن به‌خطر ملائکه است.</w:t>
      </w:r>
    </w:p>
    <w:p>
      <w:pPr>
        <w:pStyle w:val="SoalMatn"/>
      </w:pPr>
      <w:r>
        <w:rPr>
          <w:rtl w:val="0"/>
          <w:lang w:val="fa-IR"/>
        </w:rPr>
        <w:t xml:space="preserve">تلمیذ:</w:t>
      </w:r>
      <w:r>
        <w:rPr>
          <w:rtl w:val="0"/>
          <w:lang w:val="fa-IR"/>
        </w:rPr>
        <w:t xml:space="preserve"> خب روح هم وصل به این می‌شود؟</w:t>
      </w:r>
    </w:p>
    <w:p>
      <w:pPr/>
      <w:r>
        <w:rPr>
          <w:rtl w:val="0"/>
          <w:lang w:val="fa-IR"/>
        </w:rPr>
        <w:t xml:space="preserve">استاد:</w:t>
      </w:r>
      <w:r>
        <w:rPr>
          <w:rtl w:val="0"/>
          <w:lang w:val="fa-IR"/>
        </w:rPr>
        <w:t xml:space="preserve"> آن جنبۀ اغلبیّت است، ملائكه كه جمع است لحاظ شده است. ملائکه جنبۀ اغلبیّت است.</w:t>
      </w:r>
    </w:p>
    <w:p>
      <w:pPr>
        <w:pStyle w:val="SoalMatn"/>
      </w:pPr>
      <w:r>
        <w:rPr>
          <w:rtl w:val="0"/>
          <w:lang w:val="fa-IR"/>
        </w:rPr>
        <w:t xml:space="preserve">تلمیذ:</w:t>
      </w:r>
      <w:r>
        <w:rPr>
          <w:rtl w:val="0"/>
          <w:lang w:val="fa-IR"/>
        </w:rPr>
        <w:t xml:space="preserve"> نكته‌ای که فرمودید: اعیان ثابته با اطلاق و محوضت ذات تنافى ندارند، اینجا وقتى که عین ثابت قرار بگیرد به آن كیفیت و نحوه‏اى كه فرمودید مثل یخِ داخل آب، همین‏كه اطلاق این حالت را به خودش مى‏گیرد كه زیدى باشد که در این سال با این‏ خصوصیات است دارد جنبۀ اطلاقى خودش را ازدست مى‏دهد چون در جنبۀ اطلاقى زید و عمرو و بکر فرقى نداشتند. اینكه گفت: زیدى در این سال با این خصوصیات باشد یك حدود عدمیه‌ای را انگار ما داریم لحاظ مى‏كنیم كه این را جدا كنیم.</w:t>
      </w:r>
    </w:p>
    <w:p>
      <w:pPr/>
      <w:r>
        <w:rPr>
          <w:rtl w:val="0"/>
          <w:lang w:val="fa-IR"/>
        </w:rPr>
        <w:t xml:space="preserve">استاد:</w:t>
      </w:r>
      <w:r>
        <w:rPr>
          <w:rtl w:val="0"/>
          <w:lang w:val="fa-IR"/>
        </w:rPr>
        <w:t xml:space="preserve"> حدود عدمیه نه، وجودیه! فرق نمى‏كند.</w:t>
      </w:r>
    </w:p>
    <w:p>
      <w:pPr>
        <w:pStyle w:val="SoalMatn"/>
      </w:pPr>
      <w:r>
        <w:rPr>
          <w:rtl w:val="0"/>
          <w:lang w:val="fa-IR"/>
        </w:rPr>
        <w:t xml:space="preserve">تلمیذ:</w:t>
      </w:r>
      <w:r>
        <w:rPr>
          <w:rtl w:val="0"/>
          <w:lang w:val="fa-IR"/>
        </w:rPr>
        <w:t xml:space="preserve"> یعنى یك كیفیتى كه عمرو نیست، بكر نیست، در سال یك نیست و در سال دو نیست.</w:t>
      </w:r>
    </w:p>
    <w:p>
      <w:pPr/>
      <w:r>
        <w:rPr>
          <w:rtl w:val="0"/>
          <w:lang w:val="fa-IR"/>
        </w:rPr>
        <w:t xml:space="preserve">استاد:</w:t>
      </w:r>
      <w:r>
        <w:rPr>
          <w:rtl w:val="0"/>
          <w:lang w:val="fa-IR"/>
        </w:rPr>
        <w:t xml:space="preserve"> ببینید شما به‌جاى اینكه بگویید: نیست، نیست، نیست، یك چیزى را در این موقع فرض كنید؛ زید در سال فلان تحقق پیدا مى‏كند با این شكل، با این قیافه، با این قد، با این وزن، پدرش این و مادرش این هست. آن‏وقت جنبه‏هاى عدمى بعداً متولد مى‏شود، ما حالا به عدم كار نداریم، به خصوصیت کار داریم؛ این خصوصیت از كجا آمده است؟!</w:t>
      </w:r>
    </w:p>
    <w:p>
      <w:pPr>
        <w:pStyle w:val="SoalMatn"/>
      </w:pPr>
      <w:r>
        <w:rPr>
          <w:rtl w:val="0"/>
          <w:lang w:val="fa-IR"/>
        </w:rPr>
        <w:t xml:space="preserve">تلمیذ:</w:t>
      </w:r>
      <w:r>
        <w:rPr>
          <w:rtl w:val="0"/>
          <w:lang w:val="fa-IR"/>
        </w:rPr>
        <w:t xml:space="preserve"> آن جنبۀ اطلاقى یك كیفیتى پیدا كرد!</w:t>
      </w:r>
    </w:p>
    <w:p>
      <w:pPr/>
      <w:r>
        <w:rPr>
          <w:rtl w:val="0"/>
          <w:lang w:val="fa-IR"/>
        </w:rPr>
        <w:t xml:space="preserve">استاد:</w:t>
      </w:r>
      <w:r>
        <w:rPr>
          <w:rtl w:val="0"/>
          <w:lang w:val="fa-IR"/>
        </w:rPr>
        <w:t xml:space="preserve"> همان تمام شد.</w:t>
      </w:r>
    </w:p>
    <w:p>
      <w:pPr>
        <w:pStyle w:val="SoalMatn"/>
      </w:pPr>
      <w:r>
        <w:rPr>
          <w:rtl w:val="0"/>
          <w:lang w:val="fa-IR"/>
        </w:rPr>
        <w:t xml:space="preserve">تلمیذ: </w:t>
      </w:r>
      <w:r>
        <w:rPr>
          <w:rtl w:val="0"/>
          <w:lang w:val="fa-IR"/>
        </w:rPr>
        <w:t xml:space="preserve">خب حالا با اطلاقیتش نمى‏سازد چون كیفیتى پیدا كرد!</w:t>
      </w:r>
    </w:p>
    <w:p>
      <w:pPr/>
      <w:r>
        <w:rPr>
          <w:rtl w:val="0"/>
          <w:lang w:val="fa-IR"/>
        </w:rPr>
        <w:t xml:space="preserve">استاد</w:t>
      </w:r>
      <w:r>
        <w:rPr>
          <w:rtl w:val="0"/>
          <w:lang w:val="fa-IR"/>
        </w:rPr>
        <w:t xml:space="preserve">: پس این از كجا آمد؟ ما مى‏گوییم که جنبۀ اطلاقى با این نمى‏سازد پس این قید از كجا آمد؟ از خانۀ خاله‏اش كه نیامد!</w:t>
      </w:r>
    </w:p>
    <w:p>
      <w:pPr>
        <w:pStyle w:val="SoalMatn"/>
      </w:pPr>
      <w:r>
        <w:rPr>
          <w:rtl w:val="0"/>
          <w:lang w:val="fa-IR"/>
        </w:rPr>
        <w:t xml:space="preserve">تلمیذ:</w:t>
      </w:r>
      <w:r>
        <w:rPr>
          <w:rtl w:val="0"/>
          <w:lang w:val="fa-IR"/>
        </w:rPr>
        <w:t xml:space="preserve"> همان اطلاق متعیّن شده است.</w:t>
      </w:r>
    </w:p>
    <w:p>
      <w:pPr/>
      <w:r>
        <w:rPr>
          <w:rtl w:val="0"/>
          <w:lang w:val="fa-IR"/>
        </w:rPr>
        <w:t xml:space="preserve">استاد:</w:t>
      </w:r>
      <w:r>
        <w:rPr>
          <w:rtl w:val="0"/>
          <w:lang w:val="fa-IR"/>
        </w:rPr>
        <w:t xml:space="preserve"> همان اطلاق در حین تعیّن اطلاقیت خودش را ازدست نمى‏دهد! همۀ صحبت این است كه اگر بخواهد ازدست بدهد پس دیگر مطلق نیست.</w:t>
      </w:r>
    </w:p>
    <w:p>
      <w:pPr>
        <w:pStyle w:val="SoalMatn"/>
      </w:pPr>
      <w:r>
        <w:rPr>
          <w:rtl w:val="0"/>
          <w:lang w:val="fa-IR"/>
        </w:rPr>
        <w:t xml:space="preserve">تلمیذ:</w:t>
      </w:r>
      <w:r>
        <w:rPr>
          <w:rtl w:val="0"/>
          <w:lang w:val="fa-IR"/>
        </w:rPr>
        <w:t xml:space="preserve"> ولى مرتبه‏اش باید على القاعده فرق بكند.</w:t>
      </w:r>
    </w:p>
    <w:p>
      <w:pPr/>
      <w:r>
        <w:rPr>
          <w:rtl w:val="0"/>
          <w:lang w:val="fa-IR"/>
        </w:rPr>
        <w:t xml:space="preserve">استاد:</w:t>
      </w:r>
      <w:r>
        <w:rPr>
          <w:rtl w:val="0"/>
          <w:lang w:val="fa-IR"/>
        </w:rPr>
        <w:t xml:space="preserve"> خودش است، در همان مرتبۀ خودش كه خودش را دارد به اشكال مختلف و به الوان مختلف و به خصوصیات مختلف نشان مى‏دهد بدون اینكه از مرتبه پایین بیاید یعنى مرتبه‏اى ازدست نمى‏دهد! الآن فرض كنید كه شش‌تا پله هست، پلۀ بالا ششم، پنجم، چهارم، سوم، دوم و اول. وقتى كه شما بخواهید به پلۀ چهارم برسید باید از پلۀ ششم، پلۀ پنجم را رد كنید، نمى‏توانید در عین اینكه پلۀ پنجم را دارید سر پلۀ چهارم بیایید، مى‏توانید؟ نمى‏توانید! این طفره مى‏شود و طفره كه محال است. حالا اگر این جنبۀ اطلاقى بخواهد مقیّد بشود و این تقیّد با آن جنبۀ اطلاقى منافات داشته باشد پس این جنبۀ اطلاقى باید اطلاقیت خودش را رها كند و بیاید مقیّد بشود پس دیگر الآن خدا مطلق نیست و دیگر وجود مطلق نیست! بنابراین این‏طور نیست.</w:t>
      </w:r>
    </w:p>
    <w:p>
      <w:pPr/>
      <w:r>
        <w:rPr>
          <w:rtl w:val="0"/>
          <w:lang w:val="fa-IR"/>
        </w:rPr>
        <w:t xml:space="preserve">اطلاق چون مطلق است لذا با تقیّد هم مى‏سازد و هیچ تفاوتى نمى‏كند، چه مقیّد بشود و چه نشود یكى است. «</w:t>
      </w:r>
      <w:r>
        <w:rPr>
          <w:rStyle w:val="RevayatArabi"/>
          <w:rtl w:val="0"/>
          <w:lang w:val="fa-IR"/>
        </w:rPr>
        <w:t xml:space="preserve">کانَ اللهُ و لَم یَکُن مَعه شَیءٌ و الآنَ کَما کانَ</w:t>
      </w:r>
      <w:r>
        <w:rPr>
          <w:rtl w:val="0"/>
          <w:lang w:val="fa-IR"/>
        </w:rPr>
        <w:t xml:space="preserve">»</w:t>
      </w:r>
      <w:r>
        <w:rPr>
          <w:rStyle w:val="FootnoteReference"/>
        </w:rPr>
        <w:footnoteReference w:id="13"/>
      </w:r>
      <w:r>
        <w:rPr>
          <w:rtl w:val="0"/>
          <w:lang w:val="fa-IR"/>
        </w:rPr>
        <w:t xml:space="preserve"> عبارت موسى بن جعفر علیهماالسّلام همین است؛ یعنى وقتى كه خدا بود و عالَم نبود، تا خدا هست و عالم پیدا شد و خدا هست و عالم نباشد همه یك حالت دارد و همه یك صورت دارد و در ذات خدا تفاوتى نمى‏كند. شأن خدا تفاوت مى‏كند، خداى بدون شأن و خداى با شأن، این خداى با شأن و بدون شأن تفاوتى در ذات بارى ندارد كه از آن مرتبۀ تجرد خارج بشود و به مرتبۀ تقیّد برسد چون دراین‌صورت همه چیز به‌هم مى‏ریزد پس لازمۀ تجرد اصلاً همین است! لازمۀ آب این است كه وقتى كه شما روی زمین بریزید جلو برود، این لازمۀ آب است. شما آبى روی زمین بریز ولی نرود خب این آب نیست. اگر شما آب را آب فرض مى‏كنید باید وقتى روى زمین مى‏ریزید سیلان داشته باشد. قاعدۀ آن این است. لازمۀ هوا این است كه از دریچه هم وارد بشود، حالا اگر شما یك هوایى تصور بكنید كه نتواند از دریچه وارد بشود من‌باب‌مثال مثل پرده بماند، خب این دیگر هوا نیست و اسمش پرده است، پرده از دریچه وارد نمى‏شود. آن هوا هست كه وارد مى‏شود. لازمۀ موج این است كه از دیوار رد شود، حالا اگر شما بگویید كه نه، این موج یك موجى است كه از دیوار رد نمى‏شود، خب این دیگر موج نیست.</w:t>
      </w:r>
    </w:p>
    <w:p>
      <w:pPr/>
      <w:r>
        <w:rPr>
          <w:rtl w:val="0"/>
          <w:lang w:val="fa-IR"/>
        </w:rPr>
        <w:t xml:space="preserve">شما اگر خصوصیتى براى شیء قرار بدهید، باید آن خصوصیاتش بتواند همراه با او باشد، اگر شما وجود را وجود مطلق مى‏دانید، باید این وجود مطلق بتواند با مقید هم همراه باشد، اگر نباشد پس اصلاً شما نمى‏توانید از اول به او مجرد بگویید. توجه مى‏كنید كه چه مى‏خواهم عرض بكنم؟</w:t>
      </w:r>
    </w:p>
    <w:p>
      <w:pPr>
        <w:pStyle w:val="SoalMatn"/>
      </w:pPr>
      <w:r>
        <w:rPr>
          <w:rtl w:val="0"/>
          <w:lang w:val="fa-IR"/>
        </w:rPr>
        <w:t xml:space="preserve">تلمیذ:</w:t>
      </w:r>
      <w:r>
        <w:rPr>
          <w:rtl w:val="0"/>
          <w:lang w:val="fa-IR"/>
        </w:rPr>
        <w:t xml:space="preserve"> این همان اطلاقش با تقیّدش جمع شد!</w:t>
      </w:r>
    </w:p>
    <w:p>
      <w:pPr/>
      <w:r>
        <w:rPr>
          <w:rtl w:val="0"/>
          <w:lang w:val="fa-IR"/>
        </w:rPr>
        <w:t xml:space="preserve">استاد:</w:t>
      </w:r>
      <w:r>
        <w:rPr>
          <w:rtl w:val="0"/>
          <w:lang w:val="fa-IR"/>
        </w:rPr>
        <w:t xml:space="preserve"> احسنت! اگر شما به او مطلق مى‏گویید باید این مطلق بتواند با مقیّد جمع باشد والاّ در آن اطلاقش اشكال وارد است! حالا ما كارى به مقیّد نداریم. اگر شما به یك وجود مجرد مى‏گویید چون مجرد هست باید بتواند با مقیّد باهم یكى باشند.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w:t>
      </w:r>
      <w:r>
        <w:rPr>
          <w:rtl w:val="0"/>
          <w:lang w:val="fa-IR"/>
        </w:rPr>
        <w:t xml:space="preserve"> </w:t>
      </w:r>
      <w:r>
        <w:rPr>
          <w:rtl w:val="0"/>
          <w:lang w:val="fa-IR"/>
        </w:rPr>
        <w:t xml:space="preserve">حافظ </w:t>
      </w:r>
      <w:r>
        <w:rPr>
          <w:rtl w:val="0"/>
          <w:lang w:val="fa-IR"/>
        </w:rPr>
        <w:t xml:space="preserve">(قزوینی)، غزل 317.</w:t>
      </w:r>
    </w:p>
  </w:footnote>
  <w:footnote w:id="2">
    <w:p>
      <w:pPr>
        <w:pStyle w:val="FootnoteText"/>
      </w:pPr>
      <w:r>
        <w:rPr>
          <w:rtl w:val="0"/>
          <w:lang w:val="fa-IR"/>
        </w:rPr>
        <w:footnoteRef/>
      </w:r>
      <w:r>
        <w:rPr>
          <w:rtl w:val="0"/>
          <w:lang w:val="fa-IR"/>
        </w:rPr>
        <w:t xml:space="preserve">. </w:t>
      </w:r>
      <w:r>
        <w:rPr>
          <w:rtl w:val="0"/>
          <w:lang w:val="fa-IR"/>
        </w:rPr>
        <w:t xml:space="preserve">زاد المعاد</w:t>
      </w:r>
      <w:r>
        <w:rPr>
          <w:rtl w:val="0"/>
          <w:lang w:val="fa-IR"/>
        </w:rPr>
        <w:t xml:space="preserve">، ج ۱، </w:t>
      </w:r>
      <w:r>
        <w:rPr>
          <w:rStyle w:val="Arabi"/>
          <w:rtl w:val="0"/>
          <w:lang w:val="fa-IR"/>
        </w:rPr>
        <w:t xml:space="preserve">المناجیات الخمس عشرة، مناجاة المحبّین</w:t>
      </w:r>
      <w:r>
        <w:rPr>
          <w:rtl w:val="0"/>
          <w:lang w:val="fa-IR"/>
        </w:rPr>
        <w:t xml:space="preserve">، ص 4۱۲.</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w:t>
      </w:r>
      <w:r>
        <w:rPr>
          <w:rtl w:val="0"/>
          <w:lang w:val="fa-IR"/>
        </w:rPr>
        <w:t xml:space="preserve"> </w:t>
      </w:r>
      <w:r>
        <w:rPr>
          <w:rtl w:val="0"/>
          <w:lang w:val="fa-IR"/>
        </w:rPr>
        <w:t xml:space="preserve">حافظ </w:t>
      </w:r>
      <w:r>
        <w:rPr>
          <w:rtl w:val="0"/>
          <w:lang w:val="fa-IR"/>
        </w:rPr>
        <w:t xml:space="preserve">(قزوینی)، غزل 317.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«تمحل: حیلت کردن»</w:t>
      </w:r>
    </w:p>
  </w:footnote>
  <w:footnote w:id="5">
    <w:p>
      <w:pPr>
        <w:pStyle w:val="FootnoteText"/>
      </w:pPr>
      <w:r>
        <w:rPr>
          <w:rtl w:val="0"/>
          <w:lang w:val="fa-IR"/>
        </w:rPr>
        <w:footnoteRef/>
      </w:r>
      <w:r>
        <w:rPr>
          <w:rtl w:val="0"/>
          <w:lang w:val="fa-IR"/>
        </w:rPr>
        <w:t xml:space="preserve">. سوره سجده (32) آیه 11</w:t>
      </w:r>
      <w:r>
        <w:rPr>
          <w:rtl w:val="0"/>
          <w:lang w:val="fa-IR"/>
        </w:rPr>
        <w:t xml:space="preserve">. الله شناسى</w:t>
      </w:r>
      <w:r>
        <w:rPr>
          <w:rtl w:val="0"/>
          <w:lang w:val="fa-IR"/>
        </w:rPr>
        <w:t xml:space="preserve">، ج ‏3، ص 140:</w:t>
      </w:r>
    </w:p>
    <w:p>
      <w:pPr>
        <w:pStyle w:val="FootnoteText"/>
      </w:pPr>
      <w:r>
        <w:rPr>
          <w:rtl w:val="0"/>
          <w:lang w:val="fa-IR"/>
        </w:rPr>
        <w:t xml:space="preserve">«بگو اى پیغمبر! شما را قبض روح مى‏كند آن فرشته مرگى كه بر شما گماشته شده است.»</w:t>
      </w:r>
    </w:p>
  </w:footnote>
  <w:footnote w:id="6">
    <w:p>
      <w:pPr>
        <w:pStyle w:val="FootnoteText"/>
      </w:pPr>
      <w:r>
        <w:rPr>
          <w:rStyle w:val="FootnoteReference"/>
        </w:rPr>
        <w:footnoteRef/>
      </w:r>
      <w:r>
        <w:t xml:space="preserve"> </w:t>
      </w:r>
      <w:r>
        <w:rPr>
          <w:rtl w:val="0"/>
          <w:lang w:val="fa-IR"/>
        </w:rPr>
        <w:t xml:space="preserve">. سوره نحل (16) آیه 28</w:t>
      </w:r>
      <w:r>
        <w:rPr>
          <w:rtl w:val="0"/>
          <w:lang w:val="fa-IR"/>
        </w:rPr>
        <w:t xml:space="preserve">. معاد شناسى</w:t>
      </w:r>
      <w:r>
        <w:rPr>
          <w:rtl w:val="0"/>
          <w:lang w:val="fa-IR"/>
        </w:rPr>
        <w:t xml:space="preserve">، ج ‏3، ص 102:</w:t>
      </w:r>
    </w:p>
    <w:p>
      <w:pPr>
        <w:pStyle w:val="FootnoteText"/>
      </w:pPr>
      <w:r>
        <w:rPr>
          <w:rtl w:val="0"/>
          <w:lang w:val="fa-IR"/>
        </w:rPr>
        <w:t xml:space="preserve">«آن كسانی كه اهل ظلم و ستم به جان‏هاى خود بوده‏اند، در وقتى كه فرشتگان موت مى‏خواهند قبض ارواح آنها را بنمایند»</w:t>
      </w:r>
    </w:p>
  </w:footnote>
  <w:footnote w:id="7">
    <w:p>
      <w:pPr>
        <w:pStyle w:val="FootnoteText"/>
      </w:pPr>
      <w:r>
        <w:rPr>
          <w:rStyle w:val="FootnoteReference"/>
        </w:rPr>
        <w:footnoteRef/>
      </w:r>
      <w:r>
        <w:t xml:space="preserve"> </w:t>
      </w:r>
      <w:r>
        <w:rPr>
          <w:rtl w:val="0"/>
          <w:lang w:val="fa-IR"/>
        </w:rPr>
        <w:t xml:space="preserve">. منسوب به فردوسی.</w:t>
      </w:r>
    </w:p>
  </w:footnote>
  <w:footnote w:id="8">
    <w:p>
      <w:pPr>
        <w:pStyle w:val="FootnoteText"/>
      </w:pPr>
      <w:r>
        <w:rPr>
          <w:rtl w:val="0"/>
          <w:lang w:val="fa-IR"/>
        </w:rPr>
        <w:footnoteRef/>
      </w:r>
      <w:r>
        <w:rPr>
          <w:rtl w:val="0"/>
          <w:lang w:val="fa-IR"/>
        </w:rPr>
        <w:t xml:space="preserve">. سوره طه (20) آیه 12.</w:t>
      </w:r>
      <w:r>
        <w:rPr>
          <w:rtl w:val="0"/>
          <w:lang w:val="fa-IR"/>
        </w:rPr>
        <w:t xml:space="preserve"> الله شناسى</w:t>
      </w:r>
      <w:r>
        <w:rPr>
          <w:rtl w:val="0"/>
          <w:lang w:val="fa-IR"/>
        </w:rPr>
        <w:t xml:space="preserve">، ج‏ 1، ص 224:</w:t>
      </w:r>
    </w:p>
    <w:p>
      <w:pPr>
        <w:pStyle w:val="FootnoteText"/>
      </w:pPr>
      <w:r>
        <w:rPr>
          <w:rtl w:val="0"/>
          <w:lang w:val="fa-IR"/>
        </w:rPr>
        <w:t xml:space="preserve">«من هستم تحقیقاً پروردگار تو! پس دو نعل خود را از پا بیرون كن! تو اینك در وادى مقدّسى كه نام آن وادى طُوى است مى‏باشى.»</w:t>
      </w:r>
    </w:p>
  </w:footnote>
  <w:footnote w:id="9">
    <w:p>
      <w:pPr>
        <w:pStyle w:val="FootnoteText"/>
      </w:pPr>
      <w:r>
        <w:rPr>
          <w:rStyle w:val="FootnoteReference"/>
        </w:rPr>
        <w:footnoteRef/>
      </w:r>
      <w:r>
        <w:t xml:space="preserve"> </w:t>
      </w:r>
      <w:r>
        <w:rPr>
          <w:rtl w:val="0"/>
          <w:lang w:val="fa-IR"/>
        </w:rPr>
        <w:t xml:space="preserve">. سوره شعراء (26) آیه 193 و 194:</w:t>
      </w:r>
    </w:p>
    <w:p>
      <w:pPr>
        <w:pStyle w:val="FootnoteText"/>
      </w:pPr>
      <w:r>
        <w:rPr>
          <w:rtl w:val="0"/>
          <w:lang w:val="fa-IR"/>
        </w:rPr>
        <w:t xml:space="preserve">﴿نَزَلَ بِهِ ٱلرُّوحُ ٱلۡأَمِينُ * عَلَىٰ قَلۡبِكَ﴾</w:t>
      </w:r>
      <w:r>
        <w:rPr>
          <w:rtl w:val="0"/>
          <w:lang w:val="fa-IR"/>
        </w:rPr>
        <w:t xml:space="preserve"> مهر تابان</w:t>
      </w:r>
      <w:r>
        <w:rPr>
          <w:rtl w:val="0"/>
          <w:lang w:val="fa-IR"/>
        </w:rPr>
        <w:t xml:space="preserve">، ص 346:</w:t>
      </w:r>
    </w:p>
    <w:p>
      <w:pPr>
        <w:pStyle w:val="FootnoteText"/>
      </w:pPr>
      <w:r>
        <w:rPr>
          <w:rtl w:val="0"/>
          <w:lang w:val="fa-IR"/>
        </w:rPr>
        <w:t xml:space="preserve">«روح الامین قرآن را بر قلب تو فرو فرستاد.»</w:t>
      </w:r>
    </w:p>
  </w:footnote>
  <w:footnote w:id="10">
    <w:p>
      <w:pPr>
        <w:pStyle w:val="FootnoteText"/>
      </w:pPr>
      <w:r>
        <w:rPr>
          <w:rtl w:val="0"/>
          <w:lang w:val="fa-IR"/>
        </w:rPr>
        <w:footnoteRef/>
      </w:r>
      <w:r>
        <w:rPr>
          <w:rtl w:val="0"/>
          <w:lang w:val="fa-IR"/>
        </w:rPr>
        <w:t xml:space="preserve">. سوره نبأ (78) آیه 38. </w:t>
      </w:r>
      <w:r>
        <w:rPr>
          <w:rtl w:val="0"/>
          <w:lang w:val="fa-IR"/>
        </w:rPr>
        <w:t xml:space="preserve">معاد شناسى</w:t>
      </w:r>
      <w:r>
        <w:rPr>
          <w:rtl w:val="0"/>
          <w:lang w:val="fa-IR"/>
        </w:rPr>
        <w:t xml:space="preserve">، ج ‏7، ص 98:</w:t>
      </w:r>
    </w:p>
    <w:p>
      <w:pPr>
        <w:pStyle w:val="FootnoteText"/>
      </w:pPr>
      <w:r>
        <w:rPr>
          <w:rtl w:val="0"/>
          <w:lang w:val="fa-IR"/>
        </w:rPr>
        <w:t xml:space="preserve">«در آن روز روح و فرشتگان همگى بطور صفّ كشیده در برابر پروردگار قیام دارند، و هیچكس سخن نمى‏گوید مگر آنكه خداوند بخشاینده به او اذن داده باشد؛ و او سخن به راستى گوید.»</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مناقب آل ابی‌طالب </w:t>
      </w:r>
      <w:r>
        <w:rPr>
          <w:rtl w:val="0"/>
          <w:lang w:val="fa-IR"/>
        </w:rPr>
        <w:t xml:space="preserve">علیهم السلام، ج ۲، ص ۱46، با قدری اختلاف.</w:t>
      </w:r>
    </w:p>
  </w:footnote>
  <w:footnote w:id="12">
    <w:p>
      <w:pPr>
        <w:pStyle w:val="FootnoteText"/>
      </w:pPr>
      <w:r>
        <w:rPr>
          <w:rStyle w:val="FootnoteReference"/>
        </w:rPr>
        <w:footnoteRef/>
      </w:r>
      <w:r>
        <w:t xml:space="preserve"> </w:t>
      </w:r>
      <w:r>
        <w:rPr>
          <w:rtl w:val="0"/>
          <w:lang w:val="fa-IR"/>
        </w:rPr>
        <w:t xml:space="preserve">. سوره قدر (97) آیه 4.</w:t>
      </w:r>
    </w:p>
    <w:p>
      <w:pPr>
        <w:pStyle w:val="FootnoteText"/>
      </w:pPr>
      <w:r>
        <w:rPr>
          <w:rtl w:val="0"/>
          <w:lang w:val="fa-IR"/>
        </w:rPr>
        <w:t xml:space="preserve">ترجمه: «در این شب فرشتگان و روح (یعنى جبرئیل) نازل مى‌شوند (و سرنوشت و مقدرات خلق را نازل مى‌گردانند)» (محقق)</w:t>
      </w:r>
    </w:p>
  </w:footnote>
  <w:footnote w:id="13">
    <w:p>
      <w:pPr>
        <w:pStyle w:val="FootnoteText"/>
      </w:pPr>
      <w:r>
        <w:rPr>
          <w:rStyle w:val="FootnoteReference"/>
        </w:rPr>
        <w:footnoteRef/>
      </w:r>
      <w:r>
        <w:t xml:space="preserve"> </w:t>
      </w:r>
      <w:r>
        <w:rPr>
          <w:rtl w:val="0"/>
          <w:lang w:val="fa-IR"/>
        </w:rPr>
        <w:t xml:space="preserve">. از جمله مصادر این روایت عبارت اند از:</w:t>
      </w:r>
    </w:p>
    <w:p>
      <w:pPr>
        <w:pStyle w:val="FootnoteText"/>
      </w:pPr>
      <w:r>
        <w:rPr>
          <w:rtl w:val="0"/>
          <w:lang w:val="fa-IR"/>
        </w:rPr>
        <w:t xml:space="preserve">فتوحات مکّیّه</w:t>
      </w:r>
      <w:r>
        <w:rPr>
          <w:rtl w:val="0"/>
          <w:lang w:val="fa-IR"/>
        </w:rPr>
        <w:t xml:space="preserve">، ج ٢، ص ٥٦، </w:t>
      </w:r>
      <w:r>
        <w:rPr>
          <w:rtl w:val="0"/>
          <w:lang w:val="fa-IR"/>
        </w:rPr>
        <w:t xml:space="preserve">التوحید،</w:t>
      </w:r>
      <w:r>
        <w:rPr>
          <w:rtl w:val="0"/>
          <w:lang w:val="fa-IR"/>
        </w:rPr>
        <w:t xml:space="preserve"> شیخ صدوق، ص ٦٧، </w:t>
      </w:r>
      <w:r>
        <w:rPr>
          <w:rtl w:val="0"/>
          <w:lang w:val="fa-IR"/>
        </w:rPr>
        <w:t xml:space="preserve">جامع الأسرار و منبع الأنوار</w:t>
      </w:r>
      <w:r>
        <w:rPr>
          <w:rtl w:val="0"/>
          <w:lang w:val="fa-IR"/>
        </w:rPr>
        <w:t xml:space="preserve">، ص ٥٦.</w:t>
      </w:r>
      <w:r>
        <w:rPr>
          <w:rtl w:val="0"/>
          <w:lang w:val="fa-IR"/>
        </w:rPr>
        <w:t xml:space="preserve"> التوحید</w:t>
      </w:r>
      <w:r>
        <w:rPr>
          <w:rtl w:val="0"/>
          <w:lang w:val="fa-IR"/>
        </w:rPr>
        <w:t xml:space="preserve">، شیخ صدوق، ص ١٧٨، </w:t>
      </w:r>
      <w:r>
        <w:rPr>
          <w:rtl w:val="0"/>
          <w:lang w:val="fa-IR"/>
        </w:rPr>
        <w:t xml:space="preserve">اسرار ملکوت، </w:t>
      </w:r>
      <w:r>
        <w:rPr>
          <w:rtl w:val="0"/>
          <w:lang w:val="fa-IR"/>
        </w:rPr>
        <w:t xml:space="preserve">ج 2، ص 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