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هشتاد و ششم</w:t>
      </w:r>
    </w:p>
    <w:p>
      <w:pPr>
        <w:pStyle w:val="Heading5"/>
      </w:pPr>
      <w:r>
        <w:rPr>
          <w:rtl w:val="0"/>
          <w:lang w:val="fa-IR"/>
        </w:rPr>
        <w:t xml:space="preserve">بیان دلیل اول مرحوم شیخ اشراق برای اثبات عقل مجرده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حالا دیگر از روى كتاب تطبیق مى‏كنیم تا به مطلب جدید برسیم. مسائل دیگرى در اینجا به چشم نمى‏خورند.</w:t>
      </w:r>
    </w:p>
    <w:p>
      <w:pPr>
        <w:pStyle w:val="NaghlegholMatn"/>
      </w:pPr>
      <w:r>
        <w:rPr>
          <w:rStyle w:val="Arabi"/>
          <w:rtl w:val="0"/>
          <w:lang w:val="fa-IR"/>
        </w:rPr>
        <w:t xml:space="preserve">الأوّلُ: ما ذَکَرَه فی المُطارِحات؛ و هو أنَّ القوَى النَّباتیَة مِنَ الغاذیَة و النامیَةِ و الموَلِّدَة أعراض أمّا عَلى رأیِ الأوائِل فَلِحُلولِها فی مَحَلِ کَیفَ کان‌ و أمّا عَلى رأیِ‌ المُتِأخِّرینَ فَلِحُلولِها فی مَحَلِّ یَستَغنی عَنها.</w:t>
      </w:r>
      <w:r>
        <w:rPr>
          <w:rStyle w:val="FootnoteReference"/>
        </w:rPr>
        <w:footnoteReference w:id="1"/>
      </w:r>
    </w:p>
    <w:p>
      <w:pPr/>
      <w:r>
        <w:rPr>
          <w:rtl w:val="0"/>
          <w:lang w:val="fa-IR"/>
        </w:rPr>
        <w:t xml:space="preserve">دلیل اول چیزى است كه در </w:t>
      </w:r>
      <w:r>
        <w:rPr>
          <w:rtl w:val="0"/>
          <w:lang w:val="fa-IR"/>
        </w:rPr>
        <w:t xml:space="preserve">مطارحات</w:t>
      </w:r>
      <w:r>
        <w:rPr>
          <w:rtl w:val="0"/>
          <w:lang w:val="fa-IR"/>
        </w:rPr>
        <w:t xml:space="preserve"> براى استدلال بر عقل و ارباب انواع فرمودند كه همان عبارت از عقل مفارق و واحد بسیط است، </w:t>
      </w:r>
      <w:r>
        <w:rPr>
          <w:rStyle w:val="Arabi"/>
          <w:rtl w:val="0"/>
          <w:lang w:val="fa-IR"/>
        </w:rPr>
        <w:t xml:space="preserve">و هو أنَّ القوَى النَّباتیَة </w:t>
      </w:r>
      <w:r>
        <w:rPr>
          <w:rtl w:val="0"/>
          <w:lang w:val="fa-IR"/>
        </w:rPr>
        <w:t xml:space="preserve">... این قوا اعراض هستند از نباتى یا مولده یا نامیه باشند یا بخواهید بر رأى اوائل نگاه كنید، </w:t>
      </w:r>
      <w:r>
        <w:rPr>
          <w:rStyle w:val="Arabi"/>
          <w:rtl w:val="0"/>
          <w:lang w:val="fa-IR"/>
        </w:rPr>
        <w:t xml:space="preserve">فَلِحُلولِها فی مَحَلِ کَیفَ کان‌ </w:t>
      </w:r>
      <w:r>
        <w:rPr>
          <w:rtl w:val="0"/>
          <w:lang w:val="fa-IR"/>
        </w:rPr>
        <w:t xml:space="preserve">... چون اینها در محل، حالّ هستند و هر چیزى كه حالّ است فرق نمى‏كند، به آن جنبۀ عرضى مى‏گویند، همان‏طورى‌كه جلسۀ قبل عرض كردیم منظور از مَحال آن جنبۀ ورود خارجى نیست بلكه عبارت از همان ظهور و نمودى است كه یك شى‏ء پیدا مى‏كند و آن نمودش به‌صورت عرض است.</w:t>
      </w:r>
    </w:p>
    <w:p>
      <w:pPr/>
      <w:r>
        <w:rPr>
          <w:rtl w:val="0"/>
          <w:lang w:val="fa-IR"/>
        </w:rPr>
        <w:t xml:space="preserve">البته خب بعضى‏ها همان صورت نوعیه كه ظهور خارجى یك ماده است را هم عرض مى‏شمارند، مى‏گویند که بالأخره آن‌هم عارض شده و براى‏ عرض یک معناى وسیعى مى‏گیرند؛ اینكه محل مستغنى از آن باشد را برایش درنظر نمى‏گیرند، مى‏گویند که هر چیزى كه جنبۀ بروز و ظهورى به آن ماده بدهد اسم این را ما عرض مى‏گذاریم؛ سواء اینكه این عرض واقعاً یك عرض اصطلاحى باشد یااینكه نه، صورت نوعیه و از جواهر باشد، تفاوتى از این نقطه‌نظر ندارد.</w:t>
      </w:r>
    </w:p>
    <w:p>
      <w:pPr/>
      <w:r>
        <w:rPr>
          <w:rtl w:val="0"/>
          <w:lang w:val="fa-IR"/>
        </w:rPr>
        <w:t xml:space="preserve">خب اگر بنا بر رأى آنها باشد یعنى شما عرض را یك معناى وسیع بگیرید خب این قواى نباتیه و اینها همه عرض هستند گرچه جنبۀ جوهرى هم داشته باشند و عرض هم تابع محل است؛ وقتى كه محل ازبین برود آن‌هم ازبین مى‏رود كه حالا ایشان مى‏گویند.</w:t>
      </w:r>
    </w:p>
    <w:p>
      <w:pPr/>
      <w:r>
        <w:rPr>
          <w:rtl w:val="0"/>
          <w:lang w:val="fa-IR"/>
        </w:rPr>
        <w:t xml:space="preserve">یا بر رأى متأخرین است كه آن عرض همان عرضِ به معناى اصطلاحى خودش است، آن جواهر هم به معناى خودشان هستند، هركدام جداى از آن لحاظ بشود، </w:t>
      </w:r>
      <w:r>
        <w:rPr>
          <w:rStyle w:val="Arabi"/>
          <w:rtl w:val="0"/>
          <w:lang w:val="fa-IR"/>
        </w:rPr>
        <w:t xml:space="preserve">فَلِحُلولِها فی مَحَلِّ یَستَغنی عَنها </w:t>
      </w:r>
      <w:r>
        <w:rPr>
          <w:rtl w:val="0"/>
          <w:lang w:val="fa-IR"/>
        </w:rPr>
        <w:t xml:space="preserve">... چون قواى نباتیه بر محلى مى‏آیند كه آن محل از آنها مستغنى است، خودش داراى قوام است و قوام او به یك صور نوعیه است و آن صور نوعیه هستند كه این محل را یك محل مستغنى قرار مى‏دهند و بعد از آن محل امورى مثل قواى نباتیه تبلور پیدا مى‏كند كه باعث دوام او خواهد شد.</w:t>
      </w:r>
    </w:p>
    <w:p>
      <w:pPr>
        <w:pStyle w:val="NaghlegholMatn"/>
      </w:pPr>
      <w:r>
        <w:rPr>
          <w:rStyle w:val="Arabi"/>
          <w:rtl w:val="0"/>
          <w:lang w:val="fa-IR"/>
        </w:rPr>
        <w:t xml:space="preserve">لأنَّ صوَرَ العَناصِر کافیَةٌ فی تَقویمِ وجودِ الهَیولى و إلاّ لِما صَحَ وجودُ العَناصِرِ و المُمتَزَجاتِ العُنصُریَةِ و إذا کانَت الصوَرُ کافیَةً فی تَقویمِ الهَیولى لَزِمَ أن یَکونَ القوَى الثَلاثَةُ المَذکورَة أعراضاً و إذا کانَت هذِهِ القوى أعراضاً فالحامِلُ لَها.</w:t>
      </w:r>
    </w:p>
    <w:p>
      <w:pPr/>
      <w:r>
        <w:rPr>
          <w:rtl w:val="0"/>
          <w:lang w:val="fa-IR"/>
        </w:rPr>
        <w:t xml:space="preserve">نیازى به سایر اعراض نداریم، بلکه خود صور عناصر نوعیه كفایت در تقویم وجود هیولا مى‏كند؛ همان ماده را به منصۀ تعیّن و تشخّص قرار مى‏دهد، والاّ</w:t>
      </w:r>
      <w:r>
        <w:rPr>
          <w:rStyle w:val="Arabi"/>
          <w:rtl w:val="0"/>
          <w:lang w:val="fa-IR"/>
        </w:rPr>
        <w:t xml:space="preserve"> </w:t>
      </w:r>
      <w:r>
        <w:rPr>
          <w:rtl w:val="0"/>
          <w:lang w:val="fa-IR"/>
        </w:rPr>
        <w:t xml:space="preserve">دیگر وجود عناصر و ممتزجات و آن چیزهایى كه به مزج عنصرى برمى‏گردند و از مزج عناصر مختلف یك تعیّن و تشخص و یك صورت نوعیه پیدا مى‏كنند معنا نداشت و دیگر دلیلى براى وجود آنها نبود.</w:t>
      </w:r>
    </w:p>
    <w:p>
      <w:pPr/>
      <w:r>
        <w:rPr>
          <w:rtl w:val="0"/>
          <w:lang w:val="fa-IR"/>
        </w:rPr>
        <w:t xml:space="preserve">خب دراین‌صورت كه «</w:t>
      </w:r>
      <w:r>
        <w:rPr>
          <w:rStyle w:val="Arabi"/>
          <w:rtl w:val="0"/>
          <w:lang w:val="fa-IR"/>
        </w:rPr>
        <w:t xml:space="preserve">و إذا کانَت الصوَرُ کافیَةً فی تَقویمِ الهَیولى»</w:t>
      </w:r>
      <w:r>
        <w:rPr>
          <w:rtl w:val="0"/>
          <w:lang w:val="fa-IR"/>
        </w:rPr>
        <w:t xml:space="preserve">، وقتى كه خود صور كافى است كه این هیولا را به یك تعیّن خاص و یك نوع خاص دربیاورد، آن‏وقت چه صورتى پیدا مى‏كنند؟! دیگر چه محلى از اعراب دارند؟! خب معلوم است كه اینها عرض هستند، چون این قواى نباتیه موجب تقویم هیولا نیستند، آنچه كه موجب تقویم هیولا است همان صور نوعیه است. بله، بعد از اینكه آن صورت نوعیه آمد و هیولا را به نوعى از انواع درآورد، این خصوصیاتى پیدا مى‏كند؛ یكى از خصوصیاتش قوۀ غاذیه‏اى است كه در آن هست، یكى قوۀ نامیه است، یكى مولده است، اینها خصوصیاتى هستند كه از آثار آن صورت نوعیه هستند نه‌اینكه خود اینها مقوّم صورت نوعیه باشند و خب بین اینها خیلى فرق است.</w:t>
      </w:r>
    </w:p>
    <w:p>
      <w:pPr/>
      <w:r>
        <w:rPr>
          <w:rStyle w:val="Arabi"/>
          <w:rtl w:val="0"/>
          <w:lang w:val="fa-IR"/>
        </w:rPr>
        <w:t xml:space="preserve">لَزِمَ أن یَکونَ القوَى الثَلاثَةُ المَذکورَة أعراضاً </w:t>
      </w:r>
      <w:r>
        <w:rPr>
          <w:rtl w:val="0"/>
          <w:lang w:val="fa-IR"/>
        </w:rPr>
        <w:t xml:space="preserve">...؛ پس این قواى ثلاثة اعراض هستند، خب حالا اعراض باشند، نتیجۀ بحث چیست؟! </w:t>
      </w:r>
      <w:r>
        <w:rPr>
          <w:rStyle w:val="Arabi"/>
          <w:rtl w:val="0"/>
          <w:lang w:val="fa-IR"/>
        </w:rPr>
        <w:t xml:space="preserve">و إذا کانَت هذِهِ القوى أعراضاً فالحامِلُ لها ...</w:t>
      </w:r>
      <w:r>
        <w:rPr>
          <w:rtl w:val="0"/>
          <w:lang w:val="fa-IR"/>
        </w:rPr>
        <w:t xml:space="preserve"> حالا مى‏آییم صحبت در این مى‏كنیم که حامل اینها یا روح بخارى است یعنى همان روحى است كه این روح منتشر در همۀ بدن است كه از آن تعبیر به روح بخارى مى‏آورند و تقریباً مى‏شود گفت که یك جنبۀ حالت مادى به او مى‏دهند كه این حالت مادى حالتى است كه بر همۀ اعضا و جوارح مسیطر است و همۀ آنها به‌واسطۀ این روح بخارى داراى حس هستند و از این نظر به آن روح بخارى گفته مى‏شود مثل حالت بخار که حالت اتساع و بسط و لطافت دارد، آن جنبۀ لطافتش باعث مى‏شود كه در همۀ سلول‏هاى بدن و سراسر وجود بدن، این مسئله منتشر باشد.</w:t>
      </w:r>
    </w:p>
    <w:p>
      <w:pPr/>
      <w:r>
        <w:rPr>
          <w:rtl w:val="0"/>
          <w:lang w:val="fa-IR"/>
        </w:rPr>
        <w:t xml:space="preserve">البته روى این قضیه هم كار می‌كردند این‌طور نیست كه فقط همین‏طورى یك تئورى باشد، البته خب امروزى‏ها این مطالب را قبول ندارند، ولى [بالأخره] روى این كار می‏كنند و مسائلى را هم درنظر مى‏گیرند، و [بی‌حساب‌و‌کتاب نیست] مطالب و آثارى هم برایش مترتب است. گرچه مطالب و عبارات مختلف است ولى بر هركدام از این عبارات آثارى بار است و صرفاً یك تبدل عبارت نیست كه از یك عبارت به یك عبارت دیگر مثلاً تعبیر بیاورند، مثل آنچه كه اصولیین مى‏گویند كه فرضاً شما براى اینجا چه وصف بیاورید و چه شرط بیاورید، تفاوتى نمى‏كند در اینكه هیچ‌کدام از اینها مفهوم ندارند، من‌باب‌مثال شما بیایید بگویید: «</w:t>
      </w:r>
      <w:r>
        <w:rPr>
          <w:rStyle w:val="Arabi"/>
          <w:rtl w:val="0"/>
          <w:lang w:val="fa-IR"/>
        </w:rPr>
        <w:t xml:space="preserve">عند مجى‏ء زیدٍ فأکرِمه»</w:t>
      </w:r>
      <w:r>
        <w:rPr>
          <w:rtl w:val="0"/>
          <w:lang w:val="fa-IR"/>
        </w:rPr>
        <w:t xml:space="preserve">، یا «</w:t>
      </w:r>
      <w:r>
        <w:rPr>
          <w:rStyle w:val="Arabi"/>
          <w:rtl w:val="0"/>
          <w:lang w:val="fa-IR"/>
        </w:rPr>
        <w:t xml:space="preserve">إذا جاء زیدٌ فأکرمه»</w:t>
      </w:r>
      <w:r>
        <w:rPr>
          <w:rtl w:val="0"/>
          <w:lang w:val="fa-IR"/>
        </w:rPr>
        <w:t xml:space="preserve">، هردوى اینها دلالت بر عدم مفهومیت مى‏كند!</w:t>
      </w:r>
    </w:p>
    <w:p>
      <w:pPr/>
      <w:r>
        <w:rPr>
          <w:rtl w:val="0"/>
          <w:lang w:val="fa-IR"/>
        </w:rPr>
        <w:t xml:space="preserve">این اشتباه را شما هیچ‌وقت نكنید ها! همۀ اینها مفهوم دارند، این نیست كه مفهوم نداشته باشد، هم شرط و هم وصف و هم قید مفهوم دارند! بله در بعضى از اوقات اوصافى كه آورده مى‏شود یا مثلاً قیدى كه آورده مى‏شود صرفاً برای تحقق موضوع است؛ مثلاً مى‏گوییم: </w:t>
      </w:r>
      <w:r>
        <w:rPr>
          <w:rStyle w:val="Arabi"/>
          <w:rtl w:val="0"/>
          <w:lang w:val="fa-IR"/>
        </w:rPr>
        <w:t xml:space="preserve">عِندَ مَجى‏ء زیدٍ فَأکرِمهُ</w:t>
      </w:r>
      <w:r>
        <w:rPr>
          <w:rtl w:val="0"/>
          <w:lang w:val="fa-IR"/>
        </w:rPr>
        <w:t xml:space="preserve">، متكلم در مقام بیان تعلق اكرام بر مجى‏ء نیست بلکه صرفاً به‌عنوان قید الوجود و ظرف الوجود این را درنظر مى‏گیرد، چون اكرام بدون حضور كه معنا ندارد، زید در طهران هست آن‏وقت چطور من مى‏توانم اكرامش كنم؟! زید باید قم بیاید تا اكرامش كنم، وقتى كه زید در طهران هست، زید در مشهد هست، زید در یك جاى دیگر هست خب اكرام هم معنا ندارد و دلیلى نیست، این صرفاً به‌عنوان قید براى وجود است و ظرف وجود است و در اینجا قید براى تحقق موضوع است.</w:t>
      </w:r>
    </w:p>
    <w:p>
      <w:pPr/>
      <w:r>
        <w:rPr>
          <w:rtl w:val="0"/>
          <w:lang w:val="fa-IR"/>
        </w:rPr>
        <w:t xml:space="preserve">اما نه‌اینكه به‌طور‌كلى بگوییم كه اصلاً وصف، مفهوم ندارد مثل «</w:t>
      </w:r>
      <w:r>
        <w:rPr>
          <w:rStyle w:val="RevayatArabi"/>
          <w:rtl w:val="0"/>
          <w:lang w:val="fa-IR"/>
        </w:rPr>
        <w:t xml:space="preserve">فی الغَنَمِ السّائِمَةِ الزَّکاةُ</w:t>
      </w:r>
      <w:r>
        <w:rPr>
          <w:rStyle w:val="Arabi"/>
          <w:rtl w:val="0"/>
          <w:lang w:val="fa-IR"/>
        </w:rPr>
        <w:t xml:space="preserve">»</w:t>
      </w:r>
      <w:r>
        <w:rPr>
          <w:rStyle w:val="FootnoteReference"/>
        </w:rPr>
        <w:footnoteReference w:id="2"/>
      </w:r>
      <w:r>
        <w:rPr>
          <w:rtl w:val="0"/>
          <w:lang w:val="fa-IR"/>
        </w:rPr>
        <w:t xml:space="preserve"> یا مثلاً مرحوم شیخ در </w:t>
      </w:r>
      <w:r>
        <w:rPr>
          <w:rtl w:val="0"/>
          <w:lang w:val="fa-IR"/>
        </w:rPr>
        <w:t xml:space="preserve">رسائل</w:t>
      </w:r>
      <w:r>
        <w:rPr>
          <w:rtl w:val="0"/>
          <w:lang w:val="fa-IR"/>
        </w:rPr>
        <w:t xml:space="preserve"> حتى در مورد شرط، در مسئلۀ حجیت خبر واحد هم داشتند، آن آیه چه بود؟!</w:t>
      </w:r>
    </w:p>
    <w:p>
      <w:pPr>
        <w:pStyle w:val="Heading6"/>
      </w:pPr>
      <w:r>
        <w:rPr>
          <w:rtl w:val="0"/>
          <w:lang w:val="fa-IR"/>
        </w:rPr>
        <w:t xml:space="preserve">معنای آیۀ </w:t>
      </w:r>
      <w:r>
        <w:rPr>
          <w:rtl w:val="0"/>
          <w:lang w:val="fa-IR"/>
        </w:rPr>
        <w:t xml:space="preserve">﴿يَٰأَيُّهَا ٱلَّذِينَ ءَامَنُواْ إِن جَاءَكُم فَاسِقُ بِنَبَإ فَتَبَيَّنُواْ﴾</w:t>
      </w:r>
    </w:p>
    <w:p>
      <w:pPr/>
      <w:r>
        <w:rPr>
          <w:rtl w:val="0"/>
          <w:lang w:val="fa-IR"/>
        </w:rPr>
        <w:t xml:space="preserve">تلمیذ</w:t>
      </w:r>
      <w:r>
        <w:rPr>
          <w:rtl w:val="0"/>
          <w:lang w:val="fa-IR"/>
        </w:rPr>
        <w:t xml:space="preserve">: </w:t>
      </w:r>
      <w:r>
        <w:rPr>
          <w:rtl w:val="0"/>
          <w:lang w:val="fa-IR"/>
        </w:rPr>
        <w:t xml:space="preserve">﴿يَٰٓأَيُّهَا ٱلَّذِينَ ءَامَنُوٓاْ إِن جَآءَكُمۡ فَاسِقُۢ بِنَبَإٖ فَتَبَيَّنُوٓاْ﴾.</w:t>
      </w:r>
    </w:p>
    <w:p>
      <w:pPr/>
      <w:r>
        <w:rPr>
          <w:rtl w:val="0"/>
          <w:lang w:val="fa-IR"/>
        </w:rPr>
        <w:t xml:space="preserve">استاد</w:t>
      </w:r>
      <w:r>
        <w:rPr>
          <w:rtl w:val="0"/>
          <w:lang w:val="fa-IR"/>
        </w:rPr>
        <w:t xml:space="preserve">: ماشاءالله همه قرآن بلدید! مرحوم شیخ در آنجا مى‏فرمایند: </w:t>
      </w:r>
      <w:r>
        <w:rPr>
          <w:rtl w:val="0"/>
          <w:lang w:val="fa-IR"/>
        </w:rPr>
        <w:t xml:space="preserve">﴿يَٰٓأَيُّهَا ٱلَّذِينَ ءَامَنُوٓاْ إِن جَآءَكُمۡ فَاسِقُۢ بِنَبَإٖ فَتَبَيَّنُوٓاْ أَن تُصِيبُواْ قَوۡمَۢا بِجَهَٰلَةٖ فَتُصۡبِحُواْ عَلَىٰ مَا فَعَلۡتُمۡ نَٰدِمِينَ﴾</w:t>
      </w:r>
      <w:r>
        <w:rPr>
          <w:rStyle w:val="FootnoteReference"/>
        </w:rPr>
        <w:footnoteReference w:id="3"/>
      </w:r>
      <w:r>
        <w:rPr>
          <w:rtl w:val="0"/>
          <w:lang w:val="fa-IR"/>
        </w:rPr>
        <w:t xml:space="preserve"> </w:t>
      </w:r>
      <w:r>
        <w:rPr>
          <w:rtl w:val="0"/>
          <w:lang w:val="fa-IR"/>
        </w:rPr>
        <w:t xml:space="preserve">دلالت بر این نمى‏كند كه اگر فاسق نیامد تبیّن لازم نیست، نه! در اینجا تأكید را مى‏خواهد برساند لذا ایشان در اینجا بحث حجیت خبر واحد را فقط روى سیرۀ عقلائیه مى‏برند و از آن طریق مطلب را [اثبات] مى‏كنند.</w:t>
      </w:r>
      <w:r>
        <w:rPr>
          <w:rStyle w:val="FootnoteReference"/>
        </w:rPr>
        <w:footnoteReference w:id="4"/>
      </w:r>
      <w:r>
        <w:rPr>
          <w:rtl w:val="0"/>
          <w:lang w:val="fa-IR"/>
        </w:rPr>
        <w:t xml:space="preserve"> ولى خب </w:t>
      </w:r>
      <w:r>
        <w:rPr>
          <w:rStyle w:val="Arabi"/>
          <w:rtl w:val="0"/>
          <w:lang w:val="fa-IR"/>
        </w:rPr>
        <w:t xml:space="preserve">فیه ما فیه</w:t>
      </w:r>
      <w:r>
        <w:rPr>
          <w:rtl w:val="0"/>
          <w:lang w:val="fa-IR"/>
        </w:rPr>
        <w:t xml:space="preserve">، هم در سیرۀ عقلائیه كه ایشان مى‏فرمایند، حرف هست و هم در اینجا؛ در همۀ اینها جاى صحبت است! وصف مفهوم دارد شرط هم مفهوم دارد لقب هم مفهوم دارد؛ همۀ اینها مفاهیم هستند! منتها باید در اینجا دقت كنیم؛ وقتى كه شارع مى‏گوید: </w:t>
      </w:r>
      <w:r>
        <w:rPr>
          <w:rtl w:val="0"/>
          <w:lang w:val="fa-IR"/>
        </w:rPr>
        <w:t xml:space="preserve">﴿إِن جَآءَكُمۡ فَاسِقُۢ بِنَبَإٖ فَتَبَيَّنُوٓاْ﴾</w:t>
      </w:r>
      <w:r>
        <w:rPr>
          <w:rtl w:val="0"/>
          <w:lang w:val="fa-IR"/>
        </w:rPr>
        <w:t xml:space="preserve"> منظورش چیست؟! آیا منظورش این است كه </w:t>
      </w:r>
      <w:r>
        <w:rPr>
          <w:rStyle w:val="Arabi"/>
          <w:rtl w:val="0"/>
          <w:lang w:val="fa-IR"/>
        </w:rPr>
        <w:t xml:space="preserve">إن لَم یَجیء فاسِقٌ بَل جاءَ عادِلٌ فَلا تَبَیَّنوا</w:t>
      </w:r>
      <w:r>
        <w:rPr>
          <w:rtl w:val="0"/>
          <w:lang w:val="fa-IR"/>
        </w:rPr>
        <w:t xml:space="preserve">؟! نه این نیست، بلکه آن اهتمامى كه در مورد مجى‏ء فاسق هست به‌واسطۀ عدم مجى‏ء فاسق برداشته مى‏شود، همین‏طور است؛ وقتى كه فاسق نیاید و عادل بیاید، شما در اینجا آن تبیّنى كه باید بكنید و آن اهتمام به تبیّن را دیگر انجام نمى‏دهید، توجه مى‏كنید؟! انجام نمى‏دهید.</w:t>
      </w:r>
    </w:p>
    <w:p>
      <w:pPr/>
      <w:r>
        <w:rPr>
          <w:rtl w:val="0"/>
          <w:lang w:val="fa-IR"/>
        </w:rPr>
        <w:t xml:space="preserve">لذا مى‏گوید که اگر فاسق آمد تبیّن كنید، یعنى اگر فاسق آمد حرفى به شما زد ـ چه حرف مهمى بزند و چه حرف غیر مهمى بزند در هردو مورد ـ باید تبیّن كنید و این یك بحث خیلى مهم است که در خیلى از موارد استنباط و اجتهاد مخصوصاً در مسائل حقوقى و همین‏طور در مسائل اعتقادى این قضیه خیلى به‌درد مى‏خورد.</w:t>
      </w:r>
    </w:p>
    <w:p>
      <w:pPr/>
      <w:r>
        <w:rPr>
          <w:rtl w:val="0"/>
          <w:lang w:val="fa-IR"/>
        </w:rPr>
        <w:t xml:space="preserve">اگر فاسق آمد باید در همۀ موارد شما تبیّن را انجام بدهید، چه برسد به اینكه مخبرٌ به، خبر بسیار مهمى باشد اما اگر عادل آمد من‌باب‌مثال أبى‌بصیر آمد خبرى را از امام صادق علیه‌السّلام براى شما نقل كرد، این نه به معناى این است كه چون أبى‏بصیر آمد </w:t>
      </w:r>
      <w:r>
        <w:rPr>
          <w:rStyle w:val="Arabi"/>
          <w:rtl w:val="0"/>
          <w:lang w:val="fa-IR"/>
        </w:rPr>
        <w:t xml:space="preserve">فلا تبیّنوا،</w:t>
      </w:r>
      <w:r>
        <w:rPr>
          <w:rtl w:val="0"/>
          <w:lang w:val="fa-IR"/>
        </w:rPr>
        <w:t xml:space="preserve"> اگر أبى‌بصیر نیامد باید احتمال كذب را در آن به حداقل برسانیم، نه احتمال کذب بلکه احتمال خطا، در مورد اول آن احتمال، احتمال كذب است، در مورد دوم كه عادل است چون در آنجا كذب، دروغ، عناد و غرض منتفى است لذا احتمال خطا هست و آن احتمال كذبى كه در خبر فاسق مى‏دهید آن احتمال در شرط، در مورد خبر عادل برداشته مى‏شود و به ‌جایش احتمال خطا مى‏آید.</w:t>
      </w:r>
    </w:p>
    <w:p>
      <w:pPr/>
      <w:r>
        <w:rPr>
          <w:rtl w:val="0"/>
          <w:lang w:val="fa-IR"/>
        </w:rPr>
        <w:t xml:space="preserve">در مورد احتمال خطا، اگر خبر، خبر بسیار مهمى است شما باید تفحصتان را دوباره ادامه بدهید و اگر خبر، خبر مهمى نیست فرض كنید مسائل عادى است، دیگر در اینجا تبیّن لازم نیست. پس آنچه كه مرحوم شیخ در آنجا مى‏فرمایند محلّ نظر و اشكال است. هم در وصف [مفهوم] هست مثلاً شارع که مى‏گوید: «</w:t>
      </w:r>
      <w:r>
        <w:rPr>
          <w:rStyle w:val="RevayatArabi"/>
          <w:rtl w:val="0"/>
          <w:lang w:val="fa-IR"/>
        </w:rPr>
        <w:t xml:space="preserve">فی الغَنَمِ السّائِمَةِ الزَّکاةُ</w:t>
      </w:r>
      <w:r>
        <w:rPr>
          <w:rStyle w:val="Arabi"/>
          <w:rtl w:val="0"/>
          <w:lang w:val="fa-IR"/>
        </w:rPr>
        <w:t xml:space="preserve">»</w:t>
      </w:r>
      <w:r>
        <w:rPr>
          <w:rtl w:val="0"/>
          <w:lang w:val="fa-IR"/>
        </w:rPr>
        <w:t xml:space="preserve"> اینكه مى‏گویند که مفهوم ندارد این است كه نه ممكن است كه در </w:t>
      </w:r>
      <w:r>
        <w:rPr>
          <w:rStyle w:val="Arabi"/>
          <w:rtl w:val="0"/>
          <w:lang w:val="fa-IR"/>
        </w:rPr>
        <w:t xml:space="preserve">فى الغنم السائمة کما فى الغنم المعلوفة زکاة</w:t>
      </w:r>
      <w:r>
        <w:rPr>
          <w:rtl w:val="0"/>
          <w:lang w:val="fa-IR"/>
        </w:rPr>
        <w:t xml:space="preserve"> باشد، اگر قرار باشد كه نظر شارع بر تساوى كمیّت زكات </w:t>
      </w:r>
      <w:r>
        <w:rPr>
          <w:rStyle w:val="Arabi"/>
          <w:rtl w:val="0"/>
          <w:lang w:val="fa-IR"/>
        </w:rPr>
        <w:t xml:space="preserve">فى الغنم السائمة و فى الغنم المعلوفه</w:t>
      </w:r>
      <w:r>
        <w:rPr>
          <w:rtl w:val="0"/>
          <w:lang w:val="fa-IR"/>
        </w:rPr>
        <w:t xml:space="preserve"> باشد، پس گفتن: </w:t>
      </w:r>
      <w:r>
        <w:rPr>
          <w:rStyle w:val="Arabi"/>
          <w:rtl w:val="0"/>
          <w:lang w:val="fa-IR"/>
        </w:rPr>
        <w:t xml:space="preserve">فى الغنم السائمة</w:t>
      </w:r>
      <w:r>
        <w:rPr>
          <w:rtl w:val="0"/>
          <w:lang w:val="fa-IR"/>
        </w:rPr>
        <w:t xml:space="preserve"> در اینجا چه دلیلى دارد؟! این از كلام حكیم لغو است كه درحالی‌که در اینجا هم غنم معلوفة به یك كمیت زكات دارد و هم آن غنم سائمة به یك تعداد زكات دارد، بیاید بگوید که </w:t>
      </w:r>
      <w:r>
        <w:rPr>
          <w:rStyle w:val="Arabi"/>
          <w:rtl w:val="0"/>
          <w:lang w:val="fa-IR"/>
        </w:rPr>
        <w:t xml:space="preserve">فى الغنم السائمة</w:t>
      </w:r>
      <w:r>
        <w:rPr>
          <w:rtl w:val="0"/>
          <w:lang w:val="fa-IR"/>
        </w:rPr>
        <w:t xml:space="preserve">، براى چه گفته؟! خب مى‏گوید: </w:t>
      </w:r>
      <w:r>
        <w:rPr>
          <w:rStyle w:val="Arabi"/>
          <w:rtl w:val="0"/>
          <w:lang w:val="fa-IR"/>
        </w:rPr>
        <w:t xml:space="preserve">فى الغنم زکاة</w:t>
      </w:r>
      <w:r>
        <w:rPr>
          <w:rtl w:val="0"/>
          <w:lang w:val="fa-IR"/>
        </w:rPr>
        <w:t xml:space="preserve"> دیگر، </w:t>
      </w:r>
      <w:r>
        <w:rPr>
          <w:rStyle w:val="Arabi"/>
          <w:rtl w:val="0"/>
          <w:lang w:val="fa-IR"/>
        </w:rPr>
        <w:t xml:space="preserve">فى البقرةِ زکاة</w:t>
      </w:r>
      <w:r>
        <w:rPr>
          <w:rtl w:val="0"/>
          <w:lang w:val="fa-IR"/>
        </w:rPr>
        <w:t xml:space="preserve">، </w:t>
      </w:r>
      <w:r>
        <w:rPr>
          <w:rStyle w:val="Arabi"/>
          <w:rtl w:val="0"/>
          <w:lang w:val="fa-IR"/>
        </w:rPr>
        <w:t xml:space="preserve">سَواءٌ کانَت سائِمَةً أو کانَت مَعلوفَةً</w:t>
      </w:r>
      <w:r>
        <w:rPr>
          <w:rtl w:val="0"/>
          <w:lang w:val="fa-IR"/>
        </w:rPr>
        <w:t xml:space="preserve">، در هردو، مسئله یكسان است.</w:t>
      </w:r>
    </w:p>
    <w:p>
      <w:pPr/>
      <w:r>
        <w:rPr>
          <w:rtl w:val="0"/>
          <w:lang w:val="fa-IR"/>
        </w:rPr>
        <w:t xml:space="preserve">پس در آنجا هم در مورد وصف مفهوم هست، هم در مورد شرط، اگر شارع بگوید كه «</w:t>
      </w:r>
      <w:r>
        <w:rPr>
          <w:rStyle w:val="RevayatArabi"/>
          <w:rtl w:val="0"/>
          <w:lang w:val="fa-IR"/>
        </w:rPr>
        <w:t xml:space="preserve">فی الغَنَمِ السّائِمَةِ الزَّکاةُ</w:t>
      </w:r>
      <w:r>
        <w:rPr>
          <w:rStyle w:val="Arabi"/>
          <w:rtl w:val="0"/>
          <w:lang w:val="fa-IR"/>
        </w:rPr>
        <w:t xml:space="preserve">»</w:t>
      </w:r>
      <w:r>
        <w:rPr>
          <w:rtl w:val="0"/>
          <w:lang w:val="fa-IR"/>
        </w:rPr>
        <w:t xml:space="preserve">، ما مى‏گوییم: </w:t>
      </w:r>
      <w:r>
        <w:rPr>
          <w:rStyle w:val="Arabi"/>
          <w:rtl w:val="0"/>
          <w:lang w:val="fa-IR"/>
        </w:rPr>
        <w:t xml:space="preserve">فى الغَنَم المَعلوفَة لَیسَ بزَکاة</w:t>
      </w:r>
      <w:r>
        <w:rPr>
          <w:rtl w:val="0"/>
          <w:lang w:val="fa-IR"/>
        </w:rPr>
        <w:t xml:space="preserve">، زكات نیست! چرا؟! چون شارع براى چه بگوید: «</w:t>
      </w:r>
      <w:r>
        <w:rPr>
          <w:rStyle w:val="RevayatArabi"/>
          <w:rtl w:val="0"/>
          <w:lang w:val="fa-IR"/>
        </w:rPr>
        <w:t xml:space="preserve">فی الغَنَمِ السّائِمَةِ الزَّکاةُ</w:t>
      </w:r>
      <w:r>
        <w:rPr>
          <w:rStyle w:val="Arabi"/>
          <w:rtl w:val="0"/>
          <w:lang w:val="fa-IR"/>
        </w:rPr>
        <w:t xml:space="preserve">»</w:t>
      </w:r>
      <w:r>
        <w:rPr>
          <w:rtl w:val="0"/>
          <w:lang w:val="fa-IR"/>
        </w:rPr>
        <w:t xml:space="preserve">، درحالی‌كه در غنم معلوفة [زكات هست]؟! خب مى‏گوید: </w:t>
      </w:r>
      <w:r>
        <w:rPr>
          <w:rStyle w:val="Arabi"/>
          <w:rtl w:val="0"/>
          <w:lang w:val="fa-IR"/>
        </w:rPr>
        <w:t xml:space="preserve">فى الغنم زکاة</w:t>
      </w:r>
      <w:r>
        <w:rPr>
          <w:rtl w:val="0"/>
          <w:lang w:val="fa-IR"/>
        </w:rPr>
        <w:t xml:space="preserve">، هردوى آن یكى‏ است.</w:t>
      </w:r>
    </w:p>
    <w:p>
      <w:pPr/>
      <w:r>
        <w:rPr>
          <w:rtl w:val="0"/>
          <w:lang w:val="fa-IR"/>
        </w:rPr>
        <w:t xml:space="preserve">این گفتن </w:t>
      </w:r>
      <w:r>
        <w:rPr>
          <w:rStyle w:val="Arabi"/>
          <w:rtl w:val="0"/>
          <w:lang w:val="fa-IR"/>
        </w:rPr>
        <w:t xml:space="preserve">فى [الغنم السائمة</w:t>
      </w:r>
      <w:r>
        <w:rPr>
          <w:rtl w:val="0"/>
          <w:lang w:val="fa-IR"/>
        </w:rPr>
        <w:t xml:space="preserve"> براى چیست]؟ یک وقت می‌گوییم که شارع هر چه آمده مى‏گوید همین‏طور بگوید! هر چه از دهانش درآمد [بگوید]! و حالا چه این‏طرف را بگوید و چه آن‏طرف را بگوید ...، این است؟! اگر این است كه به هر كیفیتى زبان شارع گشت، گشت! یك وقت این‏طور ما نسبت به شارع حكم مى‏كنیم، خب آن دیگر اشكال ندارد!! در‌این‌صورت دیگر حساب‌و‌کتابمان با او طور دیگرى خواهد بود. یك وقت نه، ما شارع را شارع حكیم و داراى حساب‌وكتاب مى‏دانیم، كلام و مسائلى را كه مى‏گوید: روى حساب است، اگر این‏طور است حتى اگر فرض بكنیم شخصی بیاید از شارع سؤال بكند كه </w:t>
      </w:r>
      <w:r>
        <w:rPr>
          <w:rStyle w:val="Arabi"/>
          <w:rtl w:val="0"/>
          <w:lang w:val="fa-IR"/>
        </w:rPr>
        <w:t xml:space="preserve">یا أیها الشّارِع فى الغَنَم السائِمَةِ زَکاةٌ</w:t>
      </w:r>
      <w:r>
        <w:rPr>
          <w:rtl w:val="0"/>
          <w:lang w:val="fa-IR"/>
        </w:rPr>
        <w:t xml:space="preserve">؟ شارع بیاید بگوید: نه </w:t>
      </w:r>
      <w:r>
        <w:rPr>
          <w:rStyle w:val="Arabi"/>
          <w:rtl w:val="0"/>
          <w:lang w:val="fa-IR"/>
        </w:rPr>
        <w:t xml:space="preserve">فی الغنم زکاة</w:t>
      </w:r>
      <w:r>
        <w:rPr>
          <w:rtl w:val="0"/>
          <w:lang w:val="fa-IR"/>
        </w:rPr>
        <w:t xml:space="preserve">، شما باید بگویید: </w:t>
      </w:r>
      <w:r>
        <w:rPr>
          <w:rStyle w:val="Arabi"/>
          <w:rtl w:val="0"/>
          <w:lang w:val="fa-IR"/>
        </w:rPr>
        <w:t xml:space="preserve">فی الغنم زکاة</w:t>
      </w:r>
      <w:r>
        <w:rPr>
          <w:rtl w:val="0"/>
          <w:lang w:val="fa-IR"/>
        </w:rPr>
        <w:t xml:space="preserve"> نباید بگویید: «</w:t>
      </w:r>
      <w:r>
        <w:rPr>
          <w:rStyle w:val="RevayatArabi"/>
          <w:rtl w:val="0"/>
          <w:lang w:val="fa-IR"/>
        </w:rPr>
        <w:t xml:space="preserve">فی الغَنَمِ السّائِمَةِ الزَّکاةُ</w:t>
      </w:r>
      <w:r>
        <w:rPr>
          <w:rStyle w:val="Arabi"/>
          <w:rtl w:val="0"/>
          <w:lang w:val="fa-IR"/>
        </w:rPr>
        <w:t xml:space="preserve">»</w:t>
      </w:r>
      <w:r>
        <w:rPr>
          <w:rtl w:val="0"/>
          <w:lang w:val="fa-IR"/>
        </w:rPr>
        <w:t xml:space="preserve">، چرا؟! چون این جناب مخاطبی كه الآن دارد از او سؤال مى‏كند این حرف شارع را هم براى خودش ترتیب‌اثر مى‏دهد و هم به افراد دیگر منتقل مى‏كند من‌باب‌مثال می‌گوید: پیش شارع رفتم و از شارع راجع به غنم سائمه سؤال كردم و او گفت كه فقط در </w:t>
      </w:r>
      <w:r>
        <w:rPr>
          <w:rStyle w:val="Arabi"/>
          <w:rtl w:val="0"/>
          <w:lang w:val="fa-IR"/>
        </w:rPr>
        <w:t xml:space="preserve">الغنم السائمة زکاة</w:t>
      </w:r>
      <w:r>
        <w:rPr>
          <w:rtl w:val="0"/>
          <w:lang w:val="fa-IR"/>
        </w:rPr>
        <w:t xml:space="preserve">، در اینجا اسمى از غنم معلوفه نیاورد، پس مى‏گویند که این زكات ندارد. حكم تكلیف در آنجا خلاصه </w:t>
      </w:r>
      <w:r>
        <w:rPr>
          <w:rStyle w:val="Arabi"/>
          <w:rtl w:val="0"/>
          <w:lang w:val="fa-IR"/>
        </w:rPr>
        <w:t xml:space="preserve">تأخیر البیان عن وقت الحاجة</w:t>
      </w:r>
      <w:r>
        <w:rPr>
          <w:rtl w:val="0"/>
          <w:lang w:val="fa-IR"/>
        </w:rPr>
        <w:t xml:space="preserve"> و این مسائل پیش مى‏آید و حداقلش این است كه براى مخاطبین موجب ابهام و تردید و تشكیك خواهد شد.</w:t>
      </w:r>
    </w:p>
    <w:p>
      <w:pPr/>
      <w:r>
        <w:rPr>
          <w:rtl w:val="0"/>
          <w:lang w:val="fa-IR"/>
        </w:rPr>
        <w:t xml:space="preserve">به همین جهت، شارع هنگامى كه یك مطلب فقهى و یك حكم تكلیفى را بیان مى‏كند باید نسبت به تبعات آن شرط، وصف، لقب و امثال‌ذلک كه بر این موضوع بار مى‏كند نظر داشته باشد. فلذا اگر بگوید: </w:t>
      </w:r>
      <w:r>
        <w:rPr>
          <w:rtl w:val="0"/>
          <w:lang w:val="fa-IR"/>
        </w:rPr>
        <w:t xml:space="preserve">﴿إِن جَآءَكُمۡ فَاسِقُۢ بِنَبَإٖ فَتَبَيَّنُوٓاْ﴾</w:t>
      </w:r>
      <w:r>
        <w:rPr>
          <w:rtl w:val="0"/>
          <w:lang w:val="fa-IR"/>
        </w:rPr>
        <w:t xml:space="preserve"> این معنا را مى‏رساند كه اگر فاسقى نیامد، طبعاً آن الزام نیست و همین سیرۀ عقلائیه است و شارع هم در اینجا جدا از سیرۀ عقلائیه كارى انجام نمى‏دهد.</w:t>
      </w:r>
    </w:p>
    <w:p>
      <w:pPr>
        <w:pStyle w:val="Heading6"/>
      </w:pPr>
      <w:r>
        <w:rPr>
          <w:rtl w:val="0"/>
          <w:lang w:val="fa-IR"/>
        </w:rPr>
        <w:t xml:space="preserve">تکلم شارع براساس مفاهیم عرفی با مردم</w:t>
      </w:r>
    </w:p>
    <w:p>
      <w:pPr/>
      <w:r>
        <w:rPr>
          <w:rtl w:val="0"/>
          <w:lang w:val="fa-IR"/>
        </w:rPr>
        <w:t xml:space="preserve">ببینید مطلب خیلى مهمى كه در اینجا هست و خیلى‏ها در كتبشان هم مطرح كردند و حرف درستى هم هست این است كه شارع براساس مفاهیم عرفى با مردم صحبت مى‏كند. خب چرا شارع براساس مفاهیم عرفى و آن عرف متعارف و متدارج با مردم صحبت مى‏كند و بیانش براى مردم براساس قوانین محاوره است؟ چون شارع دارد با خود مردم حرف مى‏زند با لغت مردم و با </w:t>
      </w:r>
      <w:r>
        <w:rPr>
          <w:rtl w:val="0"/>
          <w:lang w:val="fa-IR"/>
        </w:rPr>
        <w:t xml:space="preserve">المنجد</w:t>
      </w:r>
      <w:r>
        <w:rPr>
          <w:rtl w:val="0"/>
          <w:lang w:val="fa-IR"/>
        </w:rPr>
        <w:t xml:space="preserve"> مردم و با فرهنگ مردم دارد صحبت مى‏كند؛ با فرهنگى كه خودش دارد با آنها تخاطب مى‏كند، آن‏وقت چطور مى‏تواند براى خودش یك فرهنگ جدا بیاورد؟! یك وقت شارع مى‏آید یك فرهنگ را عوض مى‏كند، لغتى را عوض مى‏كند، موضوع و حكم جدیدى براى مردم مى‏آورد، خب دیگر دراین‌صورت مسئله به همین كیفیت هست.</w:t>
      </w:r>
    </w:p>
    <w:p>
      <w:pPr/>
      <w:r>
        <w:rPr>
          <w:rtl w:val="0"/>
          <w:lang w:val="fa-IR"/>
        </w:rPr>
        <w:t xml:space="preserve">فرض كنید شارع در مورد قصد </w:t>
      </w:r>
      <w:r>
        <w:rPr>
          <w:rStyle w:val="Arabi"/>
          <w:rtl w:val="0"/>
          <w:lang w:val="fa-IR"/>
        </w:rPr>
        <w:t xml:space="preserve">عشرة أیام</w:t>
      </w:r>
      <w:r>
        <w:rPr>
          <w:rtl w:val="0"/>
          <w:lang w:val="fa-IR"/>
        </w:rPr>
        <w:t xml:space="preserve"> مى‏گوید كه اگر از قبل از طلوع آفتاب تا غروب آفتاب این شخص برسد من این را ده روز حساب مى‏كنم؛ ده روز از طلوع آفتاب تا غروب آفتاب، درحالى‌كه مردم این را یك روز حساب نمى‏كنند بلکه یك 24 ساعت را یک روز حساب مى‏كنند، یك شخص برود مى‏گویند که آقا چند روز مى‏مانى؟ این شخص چند روز را نمى‏گوید از قبل طلوع آفتاب همین‌كه تیغ آفتاب مى‏خواهد بزند، من منظورم این است! مثلاً ده یا پنج روز از قبل از طلوع شمس مى‏مانم تا غروب، بعد از غروبش حالا مى‏خواهم بروم. كسى چنین كارى نمى‏كند نه در ایران، نه آمریكا، نه استرالیا، نه آفریقا، هیچ كسی! مثلاً كسى بگوید كه آقا سفر شما چند روز طول مى‏كشد؟! بگوید: پنج روز؛ قبل از طلوع آفتاب تا غروب آفتاب طول مى‏كشد! مى‏خندند و مى‏گویند: آقا به سرت زده؟! خیلى مثل اینكه توهُّم مى‏كنی، پنج روز مى‏مانم، پنج روز می‌مانم یعنى چه؟! یعنی پنج شبانه‏روز.</w:t>
      </w:r>
    </w:p>
    <w:p>
      <w:pPr/>
      <w:r>
        <w:rPr>
          <w:rtl w:val="0"/>
          <w:lang w:val="fa-IR"/>
        </w:rPr>
        <w:t xml:space="preserve">شما وقتى كه وارد یك شهر مى‏شوید به هتل مى‏روید، او از طلوع آفتاب حساب می‌کند؟! مثلاً طلوع آفتاب منظور جنابعالى است؟! مگر مى‏خواهى روزه بگیرى حاجى؟! بگو ببینم چند روز مى‏خواهى بمانى، تاریخ فلان، حالا خارجى باشد مثلاً از چند ژانویه تا چندم ژانویه، یا مارچ و فلان، یا فرض كنید مى‏خواهید به ممالك عربى بروید و از ربیع باشد و إن‏شاءالله كه تقویم هم تقویم [قمرى] بشود و همه شهرها برگردد به همان شهرهایی كه در اسلام آمد: </w:t>
      </w:r>
      <w:r>
        <w:rPr>
          <w:rtl w:val="0"/>
          <w:lang w:val="fa-IR"/>
        </w:rPr>
        <w:t xml:space="preserve">﴿إِنَّ عِدَّةَ ٱلشُّهُورِ عِندَ ٱللَهِ ٱثۡنَا عَشَرَ شَهۡرٗا﴾!</w:t>
      </w:r>
      <w:r>
        <w:rPr>
          <w:rStyle w:val="FootnoteReference"/>
        </w:rPr>
        <w:footnoteReference w:id="5"/>
      </w:r>
      <w:r>
        <w:rPr>
          <w:rtl w:val="0"/>
          <w:lang w:val="fa-IR"/>
        </w:rPr>
        <w:t xml:space="preserve"> </w:t>
      </w:r>
      <w:r>
        <w:rPr>
          <w:rtl w:val="0"/>
          <w:lang w:val="fa-IR"/>
        </w:rPr>
        <w:t xml:space="preserve">یا اگر ایران باشد و شما در ایران به یك هتلى بروید، نمى‏گویند: ربیع الاول و جمادى الاول و فلان! مى‏گویند که اردیبهشت یا خرداد یا فروردین! اینها اصلاً مثل اینكه از ماه‏هاى دین خبر ندارند! طرف مى‏گوید که آقا بنده مى‏خواهم از ششم جمادى الاول [به هتل بیاییم] مى‏گوید که حاج آقا اگر مى‏خواهى مسجد بروى نماز بخوانى، مسجد آنجاست! بگو ببینم از چندم فروردین مى‏خواهى اینجا [اقامت] كنى؟! توجه كردید؟!</w:t>
      </w:r>
    </w:p>
    <w:p>
      <w:pPr/>
      <w:r>
        <w:rPr>
          <w:rtl w:val="0"/>
          <w:lang w:val="fa-IR"/>
        </w:rPr>
        <w:t xml:space="preserve">مى‏گوید که خیلى خب، حالا چند روز مى‏خواهى اینجا بمانى؟ مى‏گوید که آقا سه روز مى‏مانم، حاج آقا این سه روز از چه وقتی منظورت است؟ [جواب می‌دهد] به یك ثانیه قبل از طلوع شمس، سه روز را مى‏مانم تا موقع غروب آفتاب كه زوال حمرۀ مشرقیه است!! مى‏گوید که حاجى مثل اینكه دوباره دعا خواندنت گرفته! اینجا از ساعت ده مى‏آیید تا ساعت ده فردا، ما [این طور] حساب مى‏كنیم، از ساعت دوازده مى‏آیى و موقع خروج را حساب می‌کنیم، مردم همین هستند. در كل دنیا شما نگاه بكنید می‌گویند: سه روز این‌طور است. خب حالا شارع وقتى كه مى‏گوید: «چند روز»، مى‏گوید که این روزى كه مردم مى‏گویند [را قبول دارم و] جداى از آن موضوع عرف موضوع جدیدى را [هم] مى‏آورم، جداى از آن این است كه اگر از صبح تا غروب هم باشی قبول است، درست شد؟! اما اگر شارع این را براى ما بیان نمى‏كرد، شما وقتی که وارد جایی مى‏شدید و مى‏خواستید که قصد </w:t>
      </w:r>
      <w:r>
        <w:rPr>
          <w:rStyle w:val="Arabi"/>
          <w:rtl w:val="0"/>
          <w:lang w:val="fa-IR"/>
        </w:rPr>
        <w:t xml:space="preserve">عشرة أیام</w:t>
      </w:r>
      <w:r>
        <w:rPr>
          <w:rtl w:val="0"/>
          <w:lang w:val="fa-IR"/>
        </w:rPr>
        <w:t xml:space="preserve"> بكنید دیگر آن روز را كه مثلاً سه ساعت بعد از ساعت ده وارد یك شهر شدید از همان موقع باید حساب كنید كه تا ده روز دیگر چه وقتی خواهد شد، چرا؟ چون بنا، بناى متعارف است و شارع در این امور و مفاهیم با خود مردم دارد صحبت مى‏كند. فلهذا مجتهد باید این را به‌عنوان یك قاعده قرار بدهد در مواردى كه شارع حكمى را بیان كرده و نمى‏داند كه این حكم از نقطه‌نظر مفهوم و معنا و مصداق شرعی‌اش چه وضعیتى دارد، [دراین‌صورت] این را به عرف عرضه مى‏كند؛ عرف از این چه مطلبى را مى‏فهمد و چه نتیجه‏اى مى‏گیرد؟</w:t>
      </w:r>
    </w:p>
    <w:p>
      <w:pPr/>
      <w:r>
        <w:rPr>
          <w:rtl w:val="0"/>
          <w:lang w:val="fa-IR"/>
        </w:rPr>
        <w:t xml:space="preserve">یكى از مواردش را حالا بنده عرض مى‏كنم؛ مثلاً </w:t>
      </w:r>
      <w:r>
        <w:rPr>
          <w:rStyle w:val="Arabi"/>
          <w:rtl w:val="0"/>
          <w:lang w:val="fa-IR"/>
        </w:rPr>
        <w:t xml:space="preserve">«</w:t>
      </w:r>
      <w:r>
        <w:rPr>
          <w:rStyle w:val="RevayatArabi"/>
          <w:rtl w:val="0"/>
          <w:lang w:val="fa-IR"/>
        </w:rPr>
        <w:t xml:space="preserve">القُرعةُ لِکُلِّ أمرٍ مُشکِل</w:t>
      </w:r>
      <w:r>
        <w:rPr>
          <w:rStyle w:val="Arabi"/>
          <w:rtl w:val="0"/>
          <w:lang w:val="fa-IR"/>
        </w:rPr>
        <w:t xml:space="preserve">»</w:t>
      </w:r>
      <w:r>
        <w:rPr>
          <w:rStyle w:val="FootnoteReference"/>
        </w:rPr>
        <w:footnoteReference w:id="6"/>
      </w:r>
      <w:r>
        <w:rPr>
          <w:rStyle w:val="Arabi"/>
          <w:rtl w:val="0"/>
          <w:lang w:val="fa-IR"/>
        </w:rPr>
        <w:t xml:space="preserve"> </w:t>
      </w:r>
      <w:r>
        <w:rPr>
          <w:rtl w:val="0"/>
          <w:lang w:val="fa-IR"/>
        </w:rPr>
        <w:t xml:space="preserve">است. خب الآن خیلى‏ها در یك موردى كه مسئلۀ [مشخصى] نیست فتوا به [قرعه] مى‏دهند، فرض كنید منزلى كه براى دو نفر است و [هردو] مدعی هستند یا فرض كنید كه فرسى هست، ماشینى هست، خب این چیزى نیست كه بخواهد بالمناصفه تقسیم بشود؛ مثلاً اَرّه وسط ماشین بگذارند و نصفش كنند! یا باید بگوید که این برای این است و یا برای اوست.</w:t>
      </w:r>
    </w:p>
    <w:p>
      <w:pPr/>
      <w:r>
        <w:rPr>
          <w:rtl w:val="0"/>
          <w:lang w:val="fa-IR"/>
        </w:rPr>
        <w:t xml:space="preserve">خب خیلى‏ها مى‏گویند: </w:t>
      </w:r>
      <w:r>
        <w:rPr>
          <w:rStyle w:val="Arabi"/>
          <w:rtl w:val="0"/>
          <w:lang w:val="fa-IR"/>
        </w:rPr>
        <w:t xml:space="preserve">«</w:t>
      </w:r>
      <w:r>
        <w:rPr>
          <w:rStyle w:val="RevayatArabi"/>
          <w:rtl w:val="0"/>
          <w:lang w:val="fa-IR"/>
        </w:rPr>
        <w:t xml:space="preserve">القُرعةُ لِکُلِّ أمرٍ مُشکِل</w:t>
      </w:r>
      <w:r>
        <w:rPr>
          <w:rStyle w:val="Arabi"/>
          <w:rtl w:val="0"/>
          <w:lang w:val="fa-IR"/>
        </w:rPr>
        <w:t xml:space="preserve">» </w:t>
      </w:r>
      <w:r>
        <w:rPr>
          <w:rtl w:val="0"/>
          <w:lang w:val="fa-IR"/>
        </w:rPr>
        <w:t xml:space="preserve">! اما شما اگر قاضى هستید بخواهید </w:t>
      </w:r>
      <w:r>
        <w:rPr>
          <w:rStyle w:val="Arabi"/>
          <w:rtl w:val="0"/>
          <w:lang w:val="fa-IR"/>
        </w:rPr>
        <w:t xml:space="preserve">بینکم و بین الله</w:t>
      </w:r>
      <w:r>
        <w:rPr>
          <w:rtl w:val="0"/>
          <w:lang w:val="fa-IR"/>
        </w:rPr>
        <w:t xml:space="preserve"> حكم كنید چه حكمى مى‏كنید؟ آیا مى‏گویید كه در اینجا قرعه مى‏اندازیم؟! شارع گفته: </w:t>
      </w:r>
      <w:r>
        <w:rPr>
          <w:rStyle w:val="Arabi"/>
          <w:rtl w:val="0"/>
          <w:lang w:val="fa-IR"/>
        </w:rPr>
        <w:t xml:space="preserve">«</w:t>
      </w:r>
      <w:r>
        <w:rPr>
          <w:rStyle w:val="RevayatArabi"/>
          <w:rtl w:val="0"/>
          <w:lang w:val="fa-IR"/>
        </w:rPr>
        <w:t xml:space="preserve">القُرعةُ لِکُلِّ أمرٍ مُشکِل</w:t>
      </w:r>
      <w:r>
        <w:rPr>
          <w:rStyle w:val="Arabi"/>
          <w:rtl w:val="0"/>
          <w:lang w:val="fa-IR"/>
        </w:rPr>
        <w:t xml:space="preserve">» </w:t>
      </w:r>
      <w:r>
        <w:rPr>
          <w:rtl w:val="0"/>
          <w:lang w:val="fa-IR"/>
        </w:rPr>
        <w:t xml:space="preserve">یا الله! آقا قرعه بینداز، قرعه به اسم این آمده تو برو پى كارت و ماشین هم براى این است! این [کار را می‌کنید] یااینكه اگر بخواهید در دادگاه به این قضیه نگاه كنید مردم نسبت به این قضیه چه مى‏گویند؟! مردم به آن فطرت ساذج خودشان نگاه مى‏كنند و مى‏گویند که خب در اینجا باید تنصیف كرد! راه حل عقلائى این است كه وقتى دلیل و رجحانی بر هر أحدالطرفین نیست و احتمال در هردو یكى است در اینجا باید تنصیف كرد، آنجا كه نمى‏شود اَرّه گذاشت نصفش كرد، مى‏گویند که آقا ماشین را بفروش نصف پولش را تو بردار و نصف پولش را هم تو بردار، همه جاى دنیا هم همین كار را انجام مى‏دهند. درست شد؟! خیلى خب.</w:t>
      </w:r>
    </w:p>
    <w:p>
      <w:pPr>
        <w:pStyle w:val="Heading6"/>
      </w:pPr>
      <w:r>
        <w:rPr>
          <w:rtl w:val="0"/>
          <w:lang w:val="fa-IR"/>
        </w:rPr>
        <w:t xml:space="preserve">فطرت، مبنای تشكل موضوع لَدَى الشّارِع عِندَ عَدَمِ تَشكیلِ الموضوعیَة</w:t>
      </w:r>
    </w:p>
    <w:p>
      <w:pPr/>
      <w:r>
        <w:rPr>
          <w:rtl w:val="0"/>
          <w:lang w:val="fa-IR"/>
        </w:rPr>
        <w:t xml:space="preserve">حالا شما نگاه مى‏كنید مى‏بینید بعضى‏ها فتوا مى‏دهند كه آقا نه‌خیر اینجا </w:t>
      </w:r>
      <w:r>
        <w:rPr>
          <w:rStyle w:val="Arabi"/>
          <w:rtl w:val="0"/>
          <w:lang w:val="fa-IR"/>
        </w:rPr>
        <w:t xml:space="preserve">«</w:t>
      </w:r>
      <w:r>
        <w:rPr>
          <w:rStyle w:val="RevayatArabi"/>
          <w:rtl w:val="0"/>
          <w:lang w:val="fa-IR"/>
        </w:rPr>
        <w:t xml:space="preserve">القُرعةُ لِکُلِّ أمرٍ مُشکِل</w:t>
      </w:r>
      <w:r>
        <w:rPr>
          <w:rStyle w:val="Arabi"/>
          <w:rtl w:val="0"/>
          <w:lang w:val="fa-IR"/>
        </w:rPr>
        <w:t xml:space="preserve">» </w:t>
      </w:r>
      <w:r>
        <w:rPr>
          <w:rtl w:val="0"/>
          <w:lang w:val="fa-IR"/>
        </w:rPr>
        <w:t xml:space="preserve">! خب با این وصفى كه با این كیفیت فرض كنید تنصیف قیمى كه در اینجا شده خب دیگر اشكال برطرف مى‏شود و دیگر موضوع براى قرعه باقى نمى‏ماند! وقتى مجتهد مى‏خواهد در اینجا قرعه بیندازد، مگر نباید موضوع، موضوع مشكل باشد؟! وقتى كه بر مبناى آن فطرت و حکم عرفى كه در همه جاى دنیاست [حكم كرد] ...، الآن نصارىٰ در محاكم خود چه‌کار مى‏كنند؟! آنها كه </w:t>
      </w:r>
      <w:r>
        <w:rPr>
          <w:rtl w:val="0"/>
          <w:lang w:val="fa-IR"/>
        </w:rPr>
        <w:t xml:space="preserve">رسائل</w:t>
      </w:r>
      <w:r>
        <w:rPr>
          <w:rtl w:val="0"/>
          <w:lang w:val="fa-IR"/>
        </w:rPr>
        <w:t xml:space="preserve"> شیخ را نخوانده‏اند! آنها كه به روایت </w:t>
      </w:r>
      <w:r>
        <w:rPr>
          <w:rStyle w:val="Arabi"/>
          <w:rtl w:val="0"/>
          <w:lang w:val="fa-IR"/>
        </w:rPr>
        <w:t xml:space="preserve">«</w:t>
      </w:r>
      <w:r>
        <w:rPr>
          <w:rStyle w:val="RevayatArabi"/>
          <w:rtl w:val="0"/>
          <w:lang w:val="fa-IR"/>
        </w:rPr>
        <w:t xml:space="preserve">القُرعةُ لِکُلِّ أمرٍ مُشکِل</w:t>
      </w:r>
      <w:r>
        <w:rPr>
          <w:rStyle w:val="Arabi"/>
          <w:rtl w:val="0"/>
          <w:lang w:val="fa-IR"/>
        </w:rPr>
        <w:t xml:space="preserve">» </w:t>
      </w:r>
      <w:r>
        <w:rPr>
          <w:rtl w:val="0"/>
          <w:lang w:val="fa-IR"/>
        </w:rPr>
        <w:t xml:space="preserve">[عمل] نمى‏كنند، اصلاً نمى‏فهمند چیست. یهود و نصارىٰ یا بى‏دین و بادین، لامذهب، همۀ اینها در محاكم خودشان در یك هم‌چنین موردى چه مى‏كنند؟! از همان فطرت و فهم خودشان استمداد مى‏جویند، این مى‏شود مبنا براى تَشكل موضوع </w:t>
      </w:r>
      <w:r>
        <w:rPr>
          <w:rStyle w:val="Arabi"/>
          <w:rtl w:val="0"/>
          <w:lang w:val="fa-IR"/>
        </w:rPr>
        <w:t xml:space="preserve">لَدَى الشّارِع عِندَ عَدَمِ تَشکیلِ الموضوعیَه</w:t>
      </w:r>
      <w:r>
        <w:rPr>
          <w:rtl w:val="0"/>
          <w:lang w:val="fa-IR"/>
        </w:rPr>
        <w:t xml:space="preserve">، وقتى كه خود شارع موضوعى را از قِبَل و تلقاء خودش القاء نمى‏كند، باید همان موضوع و مفهوم و مصداقى را كه در عرف بین‏الملل مردم بر آن اساس مسائل اجتماعى و موضوعات خودشان را انجام مى‏دهند، مجتهد هم باید از همان تبعیت كند.</w:t>
      </w:r>
    </w:p>
    <w:p>
      <w:pPr/>
      <w:r>
        <w:rPr>
          <w:rtl w:val="0"/>
          <w:lang w:val="fa-IR"/>
        </w:rPr>
        <w:t xml:space="preserve">یك وقتى اصلاً جا براى تنصیف نیست من‌باب‌مثال این مى‏گوید که ‏ من زودتر آمدم جاى من اینجاست، آن مى‏گوید که من زودتر آمدم جای من است. جا را كه دیگر نمى‏شود نصف كرد و پولش را هم كه نمى‏شود داد، گفتند كه اینجا دیگر باید قرعه انداخت.</w:t>
      </w:r>
    </w:p>
    <w:p>
      <w:pPr/>
      <w:r>
        <w:rPr>
          <w:rtl w:val="0"/>
          <w:lang w:val="fa-IR"/>
        </w:rPr>
        <w:t xml:space="preserve">یااینكه فرض كنید در مورد حج، این مى‏گوید که من زودتر رفتم اسم نوشتم، آن مى‏گوید که من زودتر رفتم اسم نوشتم، خب در اینجا چه‌کار بكنند؟! كارى نمى‏شود كرد لذا مى‏گویند که قرعه بیندازید، امسال تو برو، سال دیگر شخص دیگر برود، این دیگر پولی نیست كه بخواهند نصفش كنند.</w:t>
      </w:r>
    </w:p>
    <w:p>
      <w:pPr/>
      <w:r>
        <w:rPr>
          <w:rtl w:val="0"/>
          <w:lang w:val="fa-IR"/>
        </w:rPr>
        <w:t xml:space="preserve">ولى وقتى كه مسئله مسئلۀ مالى است مثلاً منزلى است، ماشینى است، ملكى است یا عقارى است، راجع به این قضیه هست و احتمال [ملکیت] طرفین هست، عقل سلیم و آن فطرت ساذج در اینجا چه حكمى مى‏كند؟! مى‏گوید که قرعه بینداز؟! خب شاید قرعه به اسم این درآمد ولى در واقع مال آن باشد! بله، یك وقت قرعه به‌عنوان حكم بتّى و قطعى است و یا از ناحیۀ شارع براى حصم دعواست این یك مطلب است یااینكه از نقطه‌نظر طریقیت آن‏قدر این طریقیت، طریقیت قویه‏اى است كه مى‏تواند این موصل به مطلوب و مقصود باشد، خب حرف و بحثى نداریم، خب در آنجا مفید قطع و موجب قطع است. ولى نه، قرعه‏اى است كه بعد معلوم مى‏شود كه طرف مى‏گوید: والله و بالله به پیر و پیغمبر كه این براى من است، قرعه به اسم این افتاده حالا من نمى‏دانم چه‌کار كرده است، وردى خوانده، مهرۀ مار داخل جیبش هست، برای من است، خب چه‌کار مى‏كنید؟! می‌گویید: نه آقا </w:t>
      </w:r>
      <w:r>
        <w:rPr>
          <w:rStyle w:val="Arabi"/>
          <w:rtl w:val="0"/>
          <w:lang w:val="fa-IR"/>
        </w:rPr>
        <w:t xml:space="preserve">«</w:t>
      </w:r>
      <w:r>
        <w:rPr>
          <w:rStyle w:val="RevayatArabi"/>
          <w:rtl w:val="0"/>
          <w:lang w:val="fa-IR"/>
        </w:rPr>
        <w:t xml:space="preserve">القُرعةُ لِکُلِّ أمرٍ مُشکِل</w:t>
      </w:r>
      <w:r>
        <w:rPr>
          <w:rStyle w:val="Arabi"/>
          <w:rtl w:val="0"/>
          <w:lang w:val="fa-IR"/>
        </w:rPr>
        <w:t xml:space="preserve">»</w:t>
      </w:r>
      <w:r>
        <w:rPr>
          <w:rtl w:val="0"/>
          <w:lang w:val="fa-IR"/>
        </w:rPr>
        <w:t xml:space="preserve">! هیچ راهى ندارد! خب این كه نمى‏شود، در اینجا به‌واسطۀ همین مبنا و سیرۀ عقلائیه و فطرى، اشكال برطرف مى‏شود و وقتى اشكال برطرف شد مى‏گویند: خب حداقلش این است كه اگر ملك براى این باشد پنجاه درصد كه به او نمى‏رسد پنجاه درصد دیگر كه مى‏رسد! این پنجاه درصد را عرف و عقل سلیم مى‏آید غلبه مى‏دهد بر اینكه صددرصد گیرش نیاید! مى‏گوید که اگر قرعه باشد خب احتمال دارد صددرصد گیرش نیاید، در اینجا مى‏گوید که حداقل پنجاه درصد گیرش بیاید، این پنجاه درصد گیرش بیاید، چه‌کار مى‏كند؟! اشكال را برطرف مى‏كند، چون به هر صورت دلیل نیست؛ نه براى این دلیل است و نه براى آن! توجه فرمودید؟!</w:t>
      </w:r>
    </w:p>
    <w:p>
      <w:pPr/>
      <w:r>
        <w:rPr>
          <w:rtl w:val="0"/>
          <w:lang w:val="fa-IR"/>
        </w:rPr>
        <w:t xml:space="preserve">خب ما از این موارد زیاد داریم كه در اینجا به همان متفاهم عرفى باید كه حكم كرد، در [شرع هم] حكم آمده و مجتهد هم باید بر همین اساس نظر بدهد و نسبت به آن بایستى حكم بكند، این‌طور نیست كه حالا چیزى شارع بگوید و ترتیب‌اثری داده نشود.</w:t>
      </w:r>
    </w:p>
    <w:p>
      <w:pPr/>
      <w:r>
        <w:rPr>
          <w:rtl w:val="0"/>
          <w:lang w:val="fa-IR"/>
        </w:rPr>
        <w:t xml:space="preserve">لذا در مسئلۀ مفهوم شرط و مفهوم وصف و امثال‌ذلک نیز به این حساب و به این مبنا است، آن جهت و آن حیثیتى كه در شرط لحاظ شده است آن حیثیت در عدم شرط نیست، ممكن است حیثیت دیگرى باشد اما نه‌اینكه اصلاً به‌طورکلی مفهوم ندارد؛ مفهوم نداشتن یك مطلب است، لحاظ عدم حیثیت كه در شرط آمده است در صورت عدم وجود مشروط مسئلۀ دیگرى است.</w:t>
      </w:r>
    </w:p>
    <w:p>
      <w:pPr/>
      <w:r>
        <w:rPr>
          <w:rtl/>
          <w:lang w:val="fa-IR"/>
        </w:rPr>
        <w:t xml:space="preserve">بنابراین در مواردى كه مخبرٌ به، مخبرٌ به بسیار مهمى است و انسان براساس آن فطرت خود و براساس آن نفس سلیم و عقل سلیم خود نمى‏تواند به‌زودی آن مطلب را بپذیرد ‌ـ این‏قدر از این‌گونه مطالب ما در طول عمر خود تجربه كردیم كه دیگر این مسئله از ابده بدیهیات و ضروریات است ـ در اینجا دیگر انسان نمى‏تواند به صرف اینكه یك فاسق نیامد، اگر مخبرٌ به، مخبرٌ به مهم است ترتیب‌اثر بدهد ولى در مسائل عادى [می‌شود ترتیب‌اثر داد]. ولی مسئلۀ اهتمام و خطیر بودن آن مخبرٌ به اقتضا می‌كند که انسان احتمال خطا را در آن مخبر جدى بگیرد چون در خیلى از موارد اگر یك واو عوض بشود مطلب عوض مى‏شود، یك فا به‌جای واو بیاید مطلب عوض مى‏شود، توجه كردید؟! این مسئله تغییر پیدا مى‏كند.</w:t>
      </w:r>
    </w:p>
    <w:p>
      <w:pPr/>
      <w:r>
        <w:rPr>
          <w:rtl w:val="0"/>
          <w:lang w:val="fa-IR"/>
        </w:rPr>
        <w:t xml:space="preserve">روى این جهت، مجتهد باید [توجه كند] و به‌طورکلی مسئله مسئلۀ كلى است، همین سیرۀ عقلائیه كه برخواستۀ از متابعت فطرت سلیم است و برخواسته از متابعت عقل سلیم است به انسان حكم مى‏كند که در مسائل عادى اگر شخص عادلى آمد، ترتیب‌اثر بدهد ولى نسبت به مسائل مهم برود تحقیق كند. درست شد؟!</w:t>
      </w:r>
    </w:p>
    <w:p>
      <w:pPr/>
      <w:r>
        <w:rPr>
          <w:rtl w:val="0"/>
          <w:lang w:val="fa-IR"/>
        </w:rPr>
        <w:t xml:space="preserve">لذا خیلى از بزرگان امثال مرحوم علامه طباطبائى و مرحوم آقا ـ رضوان الله تعالی علیهما ـ قائل بودند كه در مسائل كلى اعتقادى به خبر واحد، مثل مرحوم سید مرتضى، نمى‏شود عمل كرد</w:t>
      </w:r>
      <w:r>
        <w:rPr>
          <w:rStyle w:val="FootnoteReference"/>
        </w:rPr>
        <w:footnoteReference w:id="7"/>
      </w:r>
      <w:r>
        <w:rPr>
          <w:rtl w:val="0"/>
          <w:lang w:val="fa-IR"/>
        </w:rPr>
        <w:t xml:space="preserve"> بلكه یا خبر باید خبر متواتر باشد یا محفوف به قرائن قطعیه باشد یااینكه خبر، خبر مستفیض باشد تااینكه من‌حیث‌المجموع براى انسان حداقل آن ظن متآخم به علم براى رسیدن به آن معنا و مفهوم مورد نظر متكلم در مقام تخاطب حاصل بشود. دیگر مسئله [ناخواسته] به اینجا کشیده شد.</w:t>
      </w:r>
    </w:p>
    <w:p>
      <w:pPr>
        <w:pStyle w:val="SoalMatn"/>
      </w:pPr>
      <w:r>
        <w:rPr>
          <w:rtl w:val="0"/>
          <w:lang w:val="fa-IR"/>
        </w:rPr>
        <w:t xml:space="preserve">تلمیذ</w:t>
      </w:r>
      <w:r>
        <w:rPr>
          <w:rtl w:val="0"/>
          <w:lang w:val="fa-IR"/>
        </w:rPr>
        <w:t xml:space="preserve">: در مورد مفهوم وصف اگر قید خصوصیتى نداشته باشد، باید مطلق آورده شود خود اصولییون هم مى‏گویند كه شخصِ حكم با انتفاء آن وصف منتفى مى‏شود، همۀ اصولییون معتقد هستند كه در </w:t>
      </w:r>
      <w:r>
        <w:rPr>
          <w:rStyle w:val="Arabi"/>
          <w:rtl w:val="0"/>
          <w:lang w:val="fa-IR"/>
        </w:rPr>
        <w:t xml:space="preserve">أکرم العالم العادل</w:t>
      </w:r>
      <w:r>
        <w:rPr>
          <w:rtl w:val="0"/>
          <w:lang w:val="fa-IR"/>
        </w:rPr>
        <w:t xml:space="preserve">، خصوص وجوب اكرامى كه نشئت گرفته از خصوصیت قید عادل، براى عالم این منتفى مى‏شود اما آیا نوع حكم به هر ملاكی منتفى مى‏شود یا نه؟</w:t>
      </w:r>
    </w:p>
    <w:p>
      <w:pPr/>
      <w:r>
        <w:rPr>
          <w:rtl w:val="0"/>
          <w:lang w:val="fa-IR"/>
        </w:rPr>
        <w:t xml:space="preserve">استاد</w:t>
      </w:r>
      <w:r>
        <w:rPr>
          <w:rtl w:val="0"/>
          <w:lang w:val="fa-IR"/>
        </w:rPr>
        <w:t xml:space="preserve">: ما اصلاً به آن كارى نداریم. متكلم از آن ساكت است. اگر در واقع حكم مولا بر اكرام عالم عادل و غیر عادل هست، پس چرا مى‏گوید: </w:t>
      </w:r>
      <w:r>
        <w:rPr>
          <w:rStyle w:val="Arabi"/>
          <w:rtl w:val="0"/>
          <w:lang w:val="fa-IR"/>
        </w:rPr>
        <w:t xml:space="preserve">أکرم العالم العادل</w:t>
      </w:r>
      <w:r>
        <w:rPr>
          <w:rtl w:val="0"/>
          <w:lang w:val="fa-IR"/>
        </w:rPr>
        <w:t xml:space="preserve">؟! اگر هست. یعنى ما در اینجا كشف مى‏كنیم بر اینكه مولا در اینجا چه حكمى را بیان مى‏كند، یا حكمش بر اكرام عالم عادل و غیر عادل در همۀ ازمنه و امكنه هست، خب چرا یك قسمش را مى‏گویى و قسم دیگر را نمى‏گویى؟! این است كه من مى‏گویم لغویت است. وقتى كه دوتا بچه در اینجا هستند و هردوی اینها هم گرسنه هستند، شما چرا در اینجا مى‏گویى كه آقا این غذا را به این بچه بده درحالی‌که هردو گرسنه هستند؟! یك وقتى آن بچه سیر است و نیازى به غذا ندارد، مى‏گویید که آقا غذا را به این بچه بده، یك وقتى هردوتا بچه گرسنه هستند لذا چه دلیلى دارد كه شما بدون هیچ‌گونه ترجیح و ملاكى در اینجا مى‏گویید که آقا این غذا را به این بده؟! بالأخره ملاكى باید در اینجا باشد؛ منظور بنده این است. این لغویت است اگر این اعطاء طعام به هردو علی‌السویه و به یك ملاك باشد، ترجیح در كلام و یكى را بر دیگرى ترجیح دادن روى چه اصلى است؟! هیچ دلیلى ندارد.</w:t>
      </w:r>
    </w:p>
    <w:p>
      <w:pPr/>
      <w:r>
        <w:rPr>
          <w:rtl w:val="0"/>
          <w:lang w:val="fa-IR"/>
        </w:rPr>
        <w:t xml:space="preserve">اگر نه، نظر شارع و مولا بر این است كه اولویت با اكرام عالم عادل است، در اینجا معلوم مى‏شود که نظر شارع به آن اولویت مى‏رسد یعنى درصورت اكرام واحد و ترجیح بین عادل و غیر عادل، اولویت سراغ عادل مى‏رود و اشكال ندارد. خب این معلوم است كه در اینجا وصف مفهوم دارد یعنى وصفى كه در اینجا هست [این است] آن غیر عادل را اكرام نكن؛ یك اكرام بیشتر ندارد، صد تومان بیشتر در جیبت پول نیست، این صد تومان حالا یا به اكرام این مى‏خورد یا به آن مى‏خورد.</w:t>
      </w:r>
    </w:p>
    <w:p>
      <w:pPr/>
      <w:r>
        <w:rPr>
          <w:rtl w:val="0"/>
          <w:lang w:val="fa-IR"/>
        </w:rPr>
        <w:t xml:space="preserve">ولى اگر نه، از نقطه‌نظر شارع هردو در اكرام متساویان و سیّان هستند، خب در اینجا این توصیف به عادل هیچ‏گونه اثرى بر آن مترتب نیست.</w:t>
      </w:r>
    </w:p>
    <w:p>
      <w:pPr>
        <w:pStyle w:val="SoalMatn"/>
      </w:pPr>
      <w:r>
        <w:rPr>
          <w:rtl w:val="0"/>
          <w:lang w:val="fa-IR"/>
        </w:rPr>
        <w:t xml:space="preserve">تلمیذ</w:t>
      </w:r>
      <w:r>
        <w:rPr>
          <w:rtl w:val="0"/>
          <w:lang w:val="fa-IR"/>
        </w:rPr>
        <w:t xml:space="preserve">: باز هم نمى‏توانیم بگوییم که مفهوم دارد.</w:t>
      </w:r>
    </w:p>
    <w:p>
      <w:pPr/>
      <w:r>
        <w:rPr>
          <w:rtl w:val="0"/>
          <w:lang w:val="fa-IR"/>
        </w:rPr>
        <w:t xml:space="preserve">استاد</w:t>
      </w:r>
      <w:r>
        <w:rPr>
          <w:rtl w:val="0"/>
          <w:lang w:val="fa-IR"/>
        </w:rPr>
        <w:t xml:space="preserve">: مثل اینكه مسئله خیلى مشكل شده، باید برویم دوباره </w:t>
      </w:r>
      <w:r>
        <w:rPr>
          <w:rtl w:val="0"/>
          <w:lang w:val="fa-IR"/>
        </w:rPr>
        <w:t xml:space="preserve">رسائل</w:t>
      </w:r>
      <w:r>
        <w:rPr>
          <w:rtl w:val="0"/>
          <w:lang w:val="fa-IR"/>
        </w:rPr>
        <w:t xml:space="preserve"> بخوانیم! بفرمایید.</w:t>
      </w:r>
    </w:p>
    <w:p>
      <w:pPr>
        <w:pStyle w:val="SoalMatn"/>
      </w:pPr>
      <w:r>
        <w:rPr>
          <w:rtl w:val="0"/>
          <w:lang w:val="fa-IR"/>
        </w:rPr>
        <w:t xml:space="preserve">تلمیذ</w:t>
      </w:r>
      <w:r>
        <w:rPr>
          <w:rtl w:val="0"/>
          <w:lang w:val="fa-IR"/>
        </w:rPr>
        <w:t xml:space="preserve">: این اكرامى كه نسبت به آن در اولویت پایین‏تر است كه كلا نفى نشده؟ مثلاً مى‏گوییم: «به این بچه‏اى كه دارد مى‏میرد آب بده» یعنی به بچه‌ای که در حال مرگ نیست آب نده؟! ما نمى‏توانیم از آن نفى استفاده كنیم.</w:t>
      </w:r>
    </w:p>
    <w:p>
      <w:pPr/>
      <w:r>
        <w:rPr>
          <w:rtl w:val="0"/>
          <w:lang w:val="fa-IR"/>
        </w:rPr>
        <w:t xml:space="preserve">استاد</w:t>
      </w:r>
      <w:r>
        <w:rPr>
          <w:rtl w:val="0"/>
          <w:lang w:val="fa-IR"/>
        </w:rPr>
        <w:t xml:space="preserve">: ببینید ما نمى‏گوییم که آب نده، مى‏گوییم که به این بچه‌ای كه الآن دارد مى‏میرد آب بده كه نمیرد، خب حالا این ملاك كه «دارد مى‏میرد»، گفتن اینكه مى‏میرد چه دخلى در وجوب اعطاء سَقْى این طفل دارد؟! من این را مى‏خواهم بگویم. یك وقت شارع همین‏طورى از زبانش درمى‏آید مى‏خواهد یك جور دیگر حرف بزند، خب بگوید که مى‏میرد یا نمى‏میرد. مى‏گوید: آقا این بچه را آب بده، این مردن و نمردن كارى به این قضیه ندارد. یك وقت نه، مى‏گوید که این بچه كه دارد مى‏میرد، مستحق سقى بیشتر و ترحم بیشتر و لطف بیشتر است، خیلى خب، این كه مفهوم دارد یعنى اگر یك موردى با این تعارض كرد، این كه دارد مى‏میرد در اینجا ترجیح دارد نه‌اینكه بچه‏اى كه نمى‏میرد آب نده، آن بچه كه نمى‏میرد خودش حكم جدا دارد، حكمش ملاك دارد، این مى‏گوید: الآن اگر یك بچه‏اى در اینجا هست و تشنه است و مسئلۀ تقدم و تأخر [مطرح] نیست، این یك اهتمامى را زائد بر اهتمام سقى طفل در اینجا اقتضاء مى‏كند كه آن اهتمام در مورد آن طفل نیست. من اهتمام را عرض كردم؛ یك اهتمام. یك وقت طفل دیگری در آنجا هست و آن تشنه نیست، خیلى خب دلیلى ندارد كه انسان سقی كند، یك وقت طفل دیگری هست که تشنه است، چون این الآن بیشتر نیاز به آب دارد خب باید در اینجا ترجیح داد.</w:t>
      </w:r>
    </w:p>
    <w:p>
      <w:pPr/>
      <w:r>
        <w:rPr>
          <w:rtl w:val="0"/>
          <w:lang w:val="fa-IR"/>
        </w:rPr>
        <w:t xml:space="preserve">علىٰ‌كلّ‌حال منظور بنده این است كه شارع و مولا یك وقت این حكم را بدون ملاحظه با تبعات و آثار بیان مى‏كنند، خب ما چنین چیزى را نسبت به شارع قبول نداریم. یك وقتى تبعاتش را درنظر مى‏گیرد و وقتی تبعات را درنظر بگیرد خب این چیزها را دارد، حرفى را كه شارع مى‏زند نباید چیزى بگوید كه از نقطه‌نظر عرفى موجب ابهام و تشكیك یااینكه نفى حكم در موارد دیگر باشد.</w:t>
      </w:r>
    </w:p>
    <w:p>
      <w:pPr/>
      <w:r>
        <w:rPr>
          <w:rtl w:val="0"/>
          <w:lang w:val="fa-IR"/>
        </w:rPr>
        <w:t xml:space="preserve">مثلاً مریضى هست که درخواستى از انسان دارد، سؤالى از انسان مى‏كند، آدم مى‏گوید که این مریض است جوابش را بده، خب یعنى اگر این مریض نبود و یك سؤال شرعى از انسان مى‏كرد آدم نباید جواب بدهد؟! نه، این در اینجا به این قسم است. این اهتمامى كه الآن در اینجا نسبت به این هست اهتمام مضاعف نسبت به غیر از خودش است، نه‌اینكه در مورد دیگرى نباید بدهى.</w:t>
      </w:r>
    </w:p>
    <w:p>
      <w:pPr>
        <w:pStyle w:val="SoalMatn"/>
      </w:pPr>
      <w:r>
        <w:rPr>
          <w:rtl w:val="0"/>
          <w:lang w:val="fa-IR"/>
        </w:rPr>
        <w:t xml:space="preserve">تلمیذ</w:t>
      </w:r>
      <w:r>
        <w:rPr>
          <w:rtl w:val="0"/>
          <w:lang w:val="fa-IR"/>
        </w:rPr>
        <w:t xml:space="preserve">: اینها كه مى‏گویند: شرط مفهوم دارد، یعنى در مورد دیگر نفى مى‏كند یعنی «</w:t>
      </w:r>
      <w:r>
        <w:rPr>
          <w:rStyle w:val="RevayatArabi"/>
          <w:rtl w:val="0"/>
          <w:lang w:val="fa-IR"/>
        </w:rPr>
        <w:t xml:space="preserve">فی الغَنَمِ السّائِمَةِ الزَّکاةُ</w:t>
      </w:r>
      <w:r>
        <w:rPr>
          <w:rStyle w:val="Arabi"/>
          <w:rtl w:val="0"/>
          <w:lang w:val="fa-IR"/>
        </w:rPr>
        <w:t xml:space="preserve">»</w:t>
      </w:r>
      <w:r>
        <w:rPr>
          <w:rtl/>
          <w:lang w:val="fa-IR"/>
        </w:rPr>
        <w:t xml:space="preserve"> [مورد غیر سائمه را نفی می‌کند].</w:t>
      </w:r>
    </w:p>
    <w:p>
      <w:pPr/>
      <w:r>
        <w:rPr>
          <w:rtl w:val="0"/>
          <w:lang w:val="fa-IR"/>
        </w:rPr>
        <w:t xml:space="preserve">استاد</w:t>
      </w:r>
      <w:r>
        <w:rPr>
          <w:rtl w:val="0"/>
          <w:lang w:val="fa-IR"/>
        </w:rPr>
        <w:t xml:space="preserve">: نه، این اهتمامى كه در اینجا هست بله در غیر نیست، اهتمام را عرض مى‏كنم نه اصل الحكم، اهتمام به این باید بیشتر باشد منظورم این است لذا در </w:t>
      </w:r>
      <w:r>
        <w:rPr>
          <w:rtl w:val="0"/>
          <w:lang w:val="fa-IR"/>
        </w:rPr>
        <w:t xml:space="preserve">﴿إِن جَآءَكُمۡ فَاسِقُۢ بِنَبَإٖ فَتَبَيَّنُوٓاْ﴾</w:t>
      </w:r>
      <w:r>
        <w:rPr>
          <w:rtl w:val="0"/>
          <w:lang w:val="fa-IR"/>
        </w:rPr>
        <w:t xml:space="preserve"> اهتمام به فحص در مورد فسق، در مورد غیر فسق نباید باشد. لذا در مورد غیر فسق اینجا تقسیم مى‏شود، خبر اگر خبر عادى باشد آدم قبول مى‏كند، اگر خبر غیر عادى و خبر مهمى باشد، در آن صورت آدم باید برود فحص كند.</w:t>
      </w:r>
    </w:p>
    <w:p>
      <w:pPr>
        <w:pStyle w:val="SoalMatn"/>
      </w:pPr>
      <w:r>
        <w:rPr>
          <w:rtl w:val="0"/>
          <w:lang w:val="fa-IR"/>
        </w:rPr>
        <w:t xml:space="preserve">تلمیذ</w:t>
      </w:r>
      <w:r>
        <w:rPr>
          <w:rtl w:val="0"/>
          <w:lang w:val="fa-IR"/>
        </w:rPr>
        <w:t xml:space="preserve">: شبیه به همان ضابطه‌ای می‌شود که نزد اصولیین است؟</w:t>
      </w:r>
    </w:p>
    <w:p>
      <w:pPr>
        <w:pStyle w:val="Heading6"/>
      </w:pPr>
      <w:r>
        <w:rPr>
          <w:rtl w:val="0"/>
          <w:lang w:val="fa-IR"/>
        </w:rPr>
        <w:t xml:space="preserve">سیرۀ عقلائیه، منبعث از نفس ارتباط انسان با عقل و فطرتش در ارتباط با مسائل خارجیه</w:t>
      </w:r>
    </w:p>
    <w:p>
      <w:pPr/>
      <w:r>
        <w:rPr>
          <w:rtl w:val="0"/>
          <w:lang w:val="fa-IR"/>
        </w:rPr>
        <w:t xml:space="preserve">استاد</w:t>
      </w:r>
      <w:r>
        <w:rPr>
          <w:rtl w:val="0"/>
          <w:lang w:val="fa-IR"/>
        </w:rPr>
        <w:t xml:space="preserve">: ببینید نه، اصولیین به این قسم مطرح نكردند. بنده ضابطه‏اى كه آوردم، روى همان مسئلۀ فطرى به اصل محاوره‏اى آوردم، اصولیین این مسئله را به‌طورکلی روى جریان سیرۀ عقلائیه بردند. صحبت بنده این است که خود سیرۀ عقلائیه یك مبناى مستقل اصولى نیست بلكه سیرۀ عقلائیه منبعث و متولد از نفس ارتباط انسان با عقل و فطرت خودش در ارتباط با مسائل خارجیه است. اصلاً كارى به سیرۀ عقلائیه نداریم، فرض كنید همۀ دنیا ازبین بروند و هیچ كسی در دنیا نباشد و فقط دو نفر باشند که ـ در‌این‌صورت دیگر سیرۀ عقلائیه نداریم ـ این دو نفر در یك ملك باهم دعوا مى‏كنند، شما چه‌کار مى‏كنید؟! سیرۀ عقلائیه نداریم كه بگوییم آقا سیرۀ عقلائیه بر این است و... اصلاً كسى نیست، نه كشورى، نه ملتى و نه چیزى، هیچ كسی در دنیا نیست، هیچ كسی در كرۀ زمین نیست، شما چه‌کار مى‏كنید؟! حكم بالمناصفه مى‏كنید، مى‏گویید که آقا نصف كن.</w:t>
      </w:r>
    </w:p>
    <w:p>
      <w:pPr/>
      <w:r>
        <w:rPr>
          <w:rtl w:val="0"/>
          <w:lang w:val="fa-IR"/>
        </w:rPr>
        <w:t xml:space="preserve">مى‏گویند آقا این بر چه اساسى است؟! مى‏گویید که این براساس سیرۀ عقلائیه است! سیره كجا است؟! كسى نیست، همین دوتا هستند، یك بمب اتمى انداختند همۀ افراد كرۀ زمین هوا رفتند و فقط دوتا ماندند كه این دو نفر سر ملك دارند باهم دعوا مى‏كنند!! دنیا همین است آقا، دنیا همه‏اش همین است، همه‏اش دعواست!</w:t>
      </w:r>
    </w:p>
    <w:p>
      <w:pPr>
        <w:pStyle w:val="Heading6"/>
      </w:pPr>
      <w:r>
        <w:rPr>
          <w:rtl w:val="0"/>
          <w:lang w:val="fa-IR"/>
        </w:rPr>
        <w:t xml:space="preserve">سیرۀ عقلائیه، همان مبانى عقلیه و حكم و روش متعارفِ جاری در همۀ ملل و ادیان</w:t>
      </w:r>
    </w:p>
    <w:p>
      <w:pPr/>
      <w:r>
        <w:rPr>
          <w:rtl w:val="0"/>
          <w:lang w:val="fa-IR"/>
        </w:rPr>
        <w:t xml:space="preserve">سیرۀ عقلائیه همان مبانى عقلیه است كه به‌عنوان حكم متعارف و روش متعارف در همۀ ملل و در همۀ ادیان سارى و جارى است. این سیرۀ عقلائیه مى‏شود.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53.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۱، ص ۳۹۹.</w:t>
      </w:r>
    </w:p>
  </w:footnote>
  <w:footnote w:id="3">
    <w:p>
      <w:pPr>
        <w:pStyle w:val="FootnoteText"/>
      </w:pPr>
      <w:r>
        <w:rPr>
          <w:rStyle w:val="FootnoteReference"/>
        </w:rPr>
        <w:footnoteRef/>
      </w:r>
      <w:r>
        <w:t xml:space="preserve"> </w:t>
      </w:r>
      <w:r>
        <w:rPr>
          <w:rtl w:val="0"/>
          <w:lang w:val="fa-IR"/>
        </w:rPr>
        <w:t xml:space="preserve">. سوره حجرات (49) آیه 6. </w:t>
      </w:r>
      <w:r>
        <w:rPr>
          <w:rtl w:val="0"/>
          <w:lang w:val="fa-IR"/>
        </w:rPr>
        <w:t xml:space="preserve">امام ‌شناسی</w:t>
      </w:r>
      <w:r>
        <w:rPr>
          <w:rtl w:val="0"/>
          <w:lang w:val="fa-IR"/>
        </w:rPr>
        <w:t xml:space="preserve">، ج 14، ص 262:</w:t>
      </w:r>
    </w:p>
    <w:p>
      <w:pPr>
        <w:pStyle w:val="FootnoteText"/>
      </w:pPr>
      <w:r>
        <w:rPr>
          <w:rtl w:val="0"/>
          <w:lang w:val="fa-IR"/>
        </w:rPr>
        <w:t xml:space="preserve">«اى كسانى كه ایمان آورده‏اید، اگر فاسقى براى شما خبرى را بیاورد، دربارۀ آن تحقیق به عمل آورید مبادا آنكه از روى كلام وى به گروهى گزندى رسانید آنگاه در برابر كار واقع‏شده خود دچار ندامت گردید!»</w:t>
      </w:r>
    </w:p>
  </w:footnote>
  <w:footnote w:id="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فرائد الأصول</w:t>
      </w:r>
      <w:r>
        <w:rPr>
          <w:rtl w:val="0"/>
          <w:lang w:val="fa-IR"/>
        </w:rPr>
        <w:t xml:space="preserve">، ج 1، ص 254 و </w:t>
      </w:r>
      <w:r>
        <w:rPr>
          <w:rtl w:val="0"/>
          <w:lang w:val="fa-IR"/>
        </w:rPr>
        <w:t xml:space="preserve">مطارح الأنظار</w:t>
      </w:r>
      <w:r>
        <w:rPr>
          <w:rtl w:val="0"/>
          <w:lang w:val="fa-IR"/>
        </w:rPr>
        <w:t xml:space="preserve">، ج 1، ص 182.</w:t>
      </w:r>
    </w:p>
  </w:footnote>
  <w:footnote w:id="5">
    <w:p>
      <w:pPr>
        <w:pStyle w:val="FootnoteText"/>
      </w:pPr>
      <w:r>
        <w:rPr>
          <w:rStyle w:val="FootnoteReference"/>
        </w:rPr>
        <w:footnoteRef/>
      </w:r>
      <w:r>
        <w:t xml:space="preserve"> </w:t>
      </w:r>
      <w:r>
        <w:rPr>
          <w:rtl w:val="0"/>
          <w:lang w:val="fa-IR"/>
        </w:rPr>
        <w:t xml:space="preserve">. سوره توبه (9) آیه 36. </w:t>
      </w:r>
      <w:r>
        <w:rPr>
          <w:rtl w:val="0"/>
          <w:lang w:val="fa-IR"/>
        </w:rPr>
        <w:t xml:space="preserve">امام‌ شناسی</w:t>
      </w:r>
      <w:r>
        <w:rPr>
          <w:rtl w:val="0"/>
          <w:lang w:val="fa-IR"/>
        </w:rPr>
        <w:t xml:space="preserve">، ج 6، ص 145:</w:t>
      </w:r>
    </w:p>
    <w:p>
      <w:pPr>
        <w:pStyle w:val="FootnoteText"/>
      </w:pPr>
      <w:r>
        <w:rPr>
          <w:rtl w:val="0"/>
          <w:lang w:val="fa-IR"/>
        </w:rPr>
        <w:t xml:space="preserve">«به‌درستى‌كه تعداد ماه‏ها در نزد خداوند دوازده ماه است.‏»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۲، ص ۱۱۲:</w:t>
      </w:r>
    </w:p>
    <w:p>
      <w:pPr>
        <w:pStyle w:val="FootnoteText"/>
      </w:pPr>
      <w:r>
        <w:rPr>
          <w:rStyle w:val="Arabi"/>
          <w:rtl w:val="0"/>
          <w:lang w:val="fa-IR"/>
        </w:rPr>
        <w:t xml:space="preserve">«وَ نُقِلَ عَن أهلِ البَیتِ عَلَیهِمُ السَّلامُ: ”</w:t>
      </w:r>
      <w:r>
        <w:rPr>
          <w:rStyle w:val="RevayatArabi"/>
          <w:rtl w:val="0"/>
          <w:lang w:val="fa-IR"/>
        </w:rPr>
        <w:t xml:space="preserve">کُلُّ أمرٍ مُشکِلٍ فیهِ القُرعَةُ</w:t>
      </w:r>
      <w:r>
        <w:rPr>
          <w:rStyle w:val="Arabi"/>
          <w:rtl w:val="0"/>
          <w:lang w:val="fa-IR"/>
        </w:rPr>
        <w:t xml:space="preserve">.“»</w:t>
      </w:r>
    </w:p>
    <w:p>
      <w:pPr>
        <w:pStyle w:val="FootnoteText"/>
      </w:pPr>
      <w:r>
        <w:rPr>
          <w:rtl w:val="0"/>
          <w:lang w:val="fa-IR"/>
        </w:rPr>
        <w:t xml:space="preserve">هدایة الأمه</w:t>
      </w:r>
      <w:r>
        <w:rPr>
          <w:rtl w:val="0"/>
          <w:lang w:val="fa-IR"/>
        </w:rPr>
        <w:t xml:space="preserve">، ج 8، ص 348:</w:t>
      </w:r>
    </w:p>
    <w:p>
      <w:pPr>
        <w:pStyle w:val="FootnoteText"/>
      </w:pPr>
      <w:r>
        <w:rPr>
          <w:rStyle w:val="Arabi"/>
          <w:rtl w:val="0"/>
          <w:lang w:val="fa-IR"/>
        </w:rPr>
        <w:t xml:space="preserve">«روى: ”</w:t>
      </w:r>
      <w:r>
        <w:rPr>
          <w:rStyle w:val="RevayatArabi"/>
          <w:rtl w:val="0"/>
          <w:lang w:val="fa-IR"/>
        </w:rPr>
        <w:t xml:space="preserve">أنَّ القرعةَ لِکلِّ أمرٍ مُشکِل</w:t>
      </w:r>
      <w:r>
        <w:rPr>
          <w:rStyle w:val="Arabi"/>
          <w:rtl w:val="0"/>
          <w:lang w:val="fa-IR"/>
        </w:rPr>
        <w:t xml:space="preserve">.“»</w:t>
      </w:r>
    </w:p>
  </w:footnote>
  <w:footnote w:id="7">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رسائل شریف مرتضى</w:t>
      </w:r>
      <w:r>
        <w:rPr>
          <w:rtl w:val="0"/>
          <w:lang w:val="fa-IR"/>
        </w:rPr>
        <w:t xml:space="preserve">، ج 1، ص 24 و 203.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